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BD6152" w14:textId="22444277" w:rsidR="00D21C8C" w:rsidRPr="001D78F5" w:rsidRDefault="00D21C8C" w:rsidP="00D21C8C">
      <w:pPr>
        <w:pStyle w:val="CRCoverPage"/>
        <w:tabs>
          <w:tab w:val="left" w:pos="1980"/>
        </w:tabs>
        <w:spacing w:after="0"/>
        <w:jc w:val="both"/>
        <w:rPr>
          <w:rFonts w:ascii="Times New Roman" w:eastAsiaTheme="minorHAnsi" w:hAnsi="Times New Roman" w:cstheme="minorBidi"/>
          <w:b/>
          <w:bCs/>
          <w:sz w:val="24"/>
          <w:szCs w:val="28"/>
          <w:lang w:val="sv-SE"/>
        </w:rPr>
      </w:pPr>
      <w:r w:rsidRPr="001D78F5">
        <w:rPr>
          <w:rFonts w:ascii="Times New Roman" w:eastAsiaTheme="minorHAnsi" w:hAnsi="Times New Roman"/>
          <w:b/>
          <w:bCs/>
          <w:sz w:val="24"/>
          <w:szCs w:val="28"/>
          <w:lang w:val="sv-SE"/>
        </w:rPr>
        <w:t>3GPP TSG RAN WG1 #1</w:t>
      </w:r>
      <w:r w:rsidR="006E6ACA" w:rsidRPr="001D78F5">
        <w:rPr>
          <w:rFonts w:ascii="Times New Roman" w:eastAsiaTheme="minorHAnsi" w:hAnsi="Times New Roman"/>
          <w:b/>
          <w:bCs/>
          <w:sz w:val="24"/>
          <w:szCs w:val="28"/>
          <w:lang w:val="sv-SE"/>
        </w:rPr>
        <w:t>1</w:t>
      </w:r>
      <w:r w:rsidR="007E6427">
        <w:rPr>
          <w:rFonts w:ascii="Times New Roman" w:eastAsiaTheme="minorHAnsi" w:hAnsi="Times New Roman"/>
          <w:b/>
          <w:bCs/>
          <w:sz w:val="24"/>
          <w:szCs w:val="28"/>
          <w:lang w:val="sv-SE"/>
        </w:rPr>
        <w:t>8</w:t>
      </w:r>
      <w:r w:rsidR="009A6A78">
        <w:rPr>
          <w:rFonts w:ascii="Times New Roman" w:eastAsiaTheme="minorHAnsi" w:hAnsi="Times New Roman"/>
          <w:b/>
          <w:bCs/>
          <w:sz w:val="24"/>
          <w:szCs w:val="28"/>
          <w:lang w:val="sv-SE"/>
        </w:rPr>
        <w:t>bis</w:t>
      </w:r>
      <w:r w:rsidRPr="001D78F5">
        <w:rPr>
          <w:rFonts w:ascii="Times New Roman" w:eastAsiaTheme="minorHAnsi" w:hAnsi="Times New Roman" w:cstheme="minorBidi"/>
          <w:b/>
          <w:bCs/>
          <w:sz w:val="24"/>
          <w:szCs w:val="28"/>
          <w:lang w:val="sv-SE"/>
        </w:rPr>
        <w:t xml:space="preserve">                         </w:t>
      </w:r>
      <w:r w:rsidRPr="001D78F5">
        <w:rPr>
          <w:rFonts w:ascii="Times New Roman" w:eastAsiaTheme="minorHAnsi" w:hAnsi="Times New Roman" w:cstheme="minorBidi"/>
          <w:b/>
          <w:bCs/>
          <w:sz w:val="24"/>
          <w:szCs w:val="28"/>
          <w:lang w:val="sv-SE"/>
        </w:rPr>
        <w:tab/>
      </w:r>
      <w:r w:rsidRPr="001D78F5">
        <w:rPr>
          <w:rFonts w:ascii="Times New Roman" w:eastAsiaTheme="minorHAnsi" w:hAnsi="Times New Roman" w:cstheme="minorBidi"/>
          <w:b/>
          <w:bCs/>
          <w:sz w:val="24"/>
          <w:szCs w:val="28"/>
          <w:lang w:val="sv-SE"/>
        </w:rPr>
        <w:tab/>
      </w:r>
      <w:r w:rsidRPr="001D78F5">
        <w:rPr>
          <w:rFonts w:ascii="Times New Roman" w:eastAsiaTheme="minorHAnsi" w:hAnsi="Times New Roman" w:cstheme="minorBidi"/>
          <w:b/>
          <w:bCs/>
          <w:sz w:val="24"/>
          <w:szCs w:val="28"/>
          <w:lang w:val="sv-SE"/>
        </w:rPr>
        <w:tab/>
        <w:t xml:space="preserve">   </w:t>
      </w:r>
      <w:r w:rsidR="0061332A" w:rsidRPr="001D78F5">
        <w:rPr>
          <w:rFonts w:ascii="Times New Roman" w:eastAsiaTheme="minorHAnsi" w:hAnsi="Times New Roman" w:cstheme="minorBidi"/>
          <w:b/>
          <w:bCs/>
          <w:sz w:val="24"/>
          <w:szCs w:val="28"/>
          <w:lang w:val="sv-SE"/>
        </w:rPr>
        <w:tab/>
      </w:r>
      <w:r w:rsidR="004F249B" w:rsidRPr="001D78F5">
        <w:rPr>
          <w:rFonts w:ascii="Times New Roman" w:eastAsiaTheme="minorHAnsi" w:hAnsi="Times New Roman" w:cstheme="minorBidi"/>
          <w:b/>
          <w:bCs/>
          <w:sz w:val="24"/>
          <w:szCs w:val="28"/>
          <w:lang w:val="sv-SE"/>
        </w:rPr>
        <w:tab/>
      </w:r>
      <w:r w:rsidR="001E09EE" w:rsidRPr="001D78F5">
        <w:rPr>
          <w:rFonts w:ascii="Times New Roman" w:eastAsiaTheme="minorHAnsi" w:hAnsi="Times New Roman" w:cstheme="minorBidi"/>
          <w:b/>
          <w:bCs/>
          <w:sz w:val="24"/>
          <w:szCs w:val="28"/>
          <w:lang w:val="sv-SE"/>
        </w:rPr>
        <w:t>R1-</w:t>
      </w:r>
      <w:r w:rsidR="00793E7E" w:rsidRPr="001D78F5">
        <w:rPr>
          <w:rFonts w:ascii="Times New Roman" w:eastAsiaTheme="minorHAnsi" w:hAnsi="Times New Roman" w:cstheme="minorBidi"/>
          <w:b/>
          <w:bCs/>
          <w:sz w:val="24"/>
          <w:szCs w:val="28"/>
          <w:lang w:val="sv-SE"/>
        </w:rPr>
        <w:t>240</w:t>
      </w:r>
      <w:r w:rsidR="004F4BD3">
        <w:rPr>
          <w:rFonts w:ascii="Times New Roman" w:eastAsiaTheme="minorHAnsi" w:hAnsi="Times New Roman" w:cstheme="minorBidi"/>
          <w:b/>
          <w:bCs/>
          <w:sz w:val="24"/>
          <w:szCs w:val="28"/>
          <w:lang w:val="sv-SE"/>
        </w:rPr>
        <w:t>8433</w:t>
      </w:r>
    </w:p>
    <w:p w14:paraId="421A1909" w14:textId="2340016D" w:rsidR="003346F0" w:rsidRDefault="009A6A78"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A6A78">
        <w:rPr>
          <w:rFonts w:ascii="Times New Roman" w:eastAsiaTheme="minorHAnsi" w:hAnsi="Times New Roman"/>
          <w:b/>
          <w:bCs/>
          <w:sz w:val="24"/>
          <w:szCs w:val="28"/>
          <w:lang w:val="en-US"/>
        </w:rPr>
        <w:t>Hefei, China, October 14</w:t>
      </w:r>
      <w:r w:rsidRPr="009A6A78">
        <w:rPr>
          <w:rFonts w:ascii="Times New Roman" w:eastAsiaTheme="minorHAnsi" w:hAnsi="Times New Roman" w:hint="eastAsia"/>
          <w:b/>
          <w:bCs/>
          <w:sz w:val="24"/>
          <w:szCs w:val="28"/>
          <w:vertAlign w:val="superscript"/>
          <w:lang w:val="en-US"/>
        </w:rPr>
        <w:t>th</w:t>
      </w:r>
      <w:r w:rsidRPr="009A6A78">
        <w:rPr>
          <w:rFonts w:ascii="Times New Roman" w:eastAsiaTheme="minorHAnsi" w:hAnsi="Times New Roman"/>
          <w:b/>
          <w:bCs/>
          <w:sz w:val="24"/>
          <w:szCs w:val="28"/>
          <w:lang w:val="en-US"/>
        </w:rPr>
        <w:t xml:space="preserve"> – 18</w:t>
      </w:r>
      <w:r w:rsidRPr="009A6A78">
        <w:rPr>
          <w:rFonts w:ascii="Times New Roman" w:eastAsiaTheme="minorHAnsi" w:hAnsi="Times New Roman"/>
          <w:b/>
          <w:bCs/>
          <w:sz w:val="24"/>
          <w:szCs w:val="28"/>
          <w:vertAlign w:val="superscript"/>
          <w:lang w:val="en-US"/>
        </w:rPr>
        <w:t>th</w:t>
      </w:r>
      <w:r w:rsidRPr="009A6A78">
        <w:rPr>
          <w:rFonts w:ascii="Times New Roman" w:eastAsiaTheme="minorHAnsi" w:hAnsi="Times New Roman"/>
          <w:b/>
          <w:bCs/>
          <w:sz w:val="24"/>
          <w:szCs w:val="28"/>
          <w:lang w:val="en-US"/>
        </w:rPr>
        <w:t>,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A973ABA"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8A2AD4">
        <w:rPr>
          <w:rFonts w:ascii="Times New Roman" w:hAnsi="Times New Roman"/>
          <w:b/>
          <w:bCs/>
          <w:sz w:val="22"/>
          <w:szCs w:val="22"/>
          <w:lang w:val="en-US"/>
        </w:rPr>
        <w:t>9.</w:t>
      </w:r>
      <w:r w:rsidR="008B3661">
        <w:rPr>
          <w:rFonts w:ascii="Times New Roman" w:hAnsi="Times New Roman"/>
          <w:b/>
          <w:bCs/>
          <w:sz w:val="22"/>
          <w:szCs w:val="22"/>
          <w:lang w:val="en-US"/>
        </w:rPr>
        <w:t>9</w:t>
      </w:r>
      <w:r w:rsidR="008A2AD4">
        <w:rPr>
          <w:rFonts w:ascii="Times New Roman" w:hAnsi="Times New Roman"/>
          <w:b/>
          <w:bCs/>
          <w:sz w:val="22"/>
          <w:szCs w:val="22"/>
          <w:lang w:val="en-US"/>
        </w:rPr>
        <w:t>.</w:t>
      </w:r>
      <w:r w:rsidR="008B3661">
        <w:rPr>
          <w:rFonts w:ascii="Times New Roman" w:hAnsi="Times New Roman"/>
          <w:b/>
          <w:bCs/>
          <w:sz w:val="22"/>
          <w:szCs w:val="22"/>
          <w:lang w:val="en-US"/>
        </w:rPr>
        <w:t>1</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0338BFBE"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8B3661">
        <w:rPr>
          <w:rFonts w:ascii="Times New Roman" w:hAnsi="Times New Roman" w:cs="Times New Roman"/>
          <w:b/>
          <w:bCs/>
        </w:rPr>
        <w:t>Measurements related enhancements for LTM</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3A37FED2" w14:textId="42F69078" w:rsidR="00DD4FE7"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t>
      </w:r>
      <w:r w:rsidR="002E469E">
        <w:rPr>
          <w:rFonts w:ascii="Times New Roman" w:hAnsi="Times New Roman" w:cs="Times New Roman"/>
          <w:sz w:val="20"/>
          <w:szCs w:val="20"/>
          <w:lang w:val="en-GB"/>
        </w:rPr>
        <w:t xml:space="preserve">WI on NR mobility enhancements Phase 4 </w:t>
      </w:r>
      <w:r w:rsidR="00C17213">
        <w:rPr>
          <w:rFonts w:ascii="Times New Roman" w:hAnsi="Times New Roman" w:cs="Times New Roman"/>
          <w:sz w:val="20"/>
          <w:szCs w:val="20"/>
          <w:lang w:val="en-GB"/>
        </w:rPr>
        <w:t xml:space="preserve">in </w:t>
      </w:r>
      <w:r w:rsidR="001D2D7C">
        <w:rPr>
          <w:rFonts w:ascii="Times New Roman" w:hAnsi="Times New Roman" w:cs="Times New Roman"/>
          <w:sz w:val="20"/>
          <w:szCs w:val="20"/>
          <w:lang w:val="en-GB"/>
        </w:rPr>
        <w:t>RAN#102</w:t>
      </w:r>
      <w:r w:rsidR="00A27D15">
        <w:rPr>
          <w:rFonts w:ascii="Times New Roman" w:hAnsi="Times New Roman" w:cs="Times New Roman"/>
          <w:sz w:val="20"/>
          <w:szCs w:val="20"/>
          <w:lang w:val="en-GB"/>
        </w:rPr>
        <w:t xml:space="preserve"> [1]</w:t>
      </w:r>
      <w:r w:rsidR="002E11DF">
        <w:rPr>
          <w:rFonts w:ascii="Times New Roman" w:hAnsi="Times New Roman" w:cs="Times New Roman"/>
          <w:sz w:val="20"/>
          <w:szCs w:val="20"/>
          <w:lang w:val="en-GB"/>
        </w:rPr>
        <w:t xml:space="preserve"> and revised it in RAN#105 [2]</w:t>
      </w:r>
      <w:r w:rsidR="001D2D7C">
        <w:rPr>
          <w:rFonts w:ascii="Times New Roman" w:hAnsi="Times New Roman" w:cs="Times New Roman"/>
          <w:sz w:val="20"/>
          <w:szCs w:val="20"/>
          <w:lang w:val="en-GB"/>
        </w:rPr>
        <w:t xml:space="preserve">. </w:t>
      </w:r>
      <w:r w:rsidR="002E11DF">
        <w:rPr>
          <w:rFonts w:ascii="Times New Roman" w:hAnsi="Times New Roman" w:cs="Times New Roman"/>
          <w:sz w:val="20"/>
          <w:szCs w:val="20"/>
          <w:lang w:val="en-GB"/>
        </w:rPr>
        <w:t>The revised</w:t>
      </w:r>
      <w:r w:rsidR="00DD4FE7">
        <w:rPr>
          <w:rFonts w:ascii="Times New Roman" w:hAnsi="Times New Roman" w:cs="Times New Roman"/>
          <w:sz w:val="20"/>
          <w:szCs w:val="20"/>
          <w:lang w:val="en-GB"/>
        </w:rPr>
        <w:t xml:space="preserve"> WID</w:t>
      </w:r>
      <w:r w:rsidR="002E11DF">
        <w:rPr>
          <w:rFonts w:ascii="Times New Roman" w:hAnsi="Times New Roman" w:cs="Times New Roman"/>
          <w:sz w:val="20"/>
          <w:szCs w:val="20"/>
          <w:lang w:val="en-GB"/>
        </w:rPr>
        <w:t xml:space="preserve"> clarifies </w:t>
      </w:r>
      <w:r w:rsidR="00221455">
        <w:rPr>
          <w:rFonts w:ascii="Times New Roman" w:hAnsi="Times New Roman" w:cs="Times New Roman"/>
          <w:sz w:val="20"/>
          <w:szCs w:val="20"/>
          <w:lang w:val="en-GB"/>
        </w:rPr>
        <w:t>that “necessary physical layer operations on candidate cells” consists of CSI acquisition only</w:t>
      </w:r>
      <w:r w:rsidR="00680170">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680170" w14:paraId="3B61FD27" w14:textId="77777777" w:rsidTr="00680170">
        <w:tc>
          <w:tcPr>
            <w:tcW w:w="9350" w:type="dxa"/>
          </w:tcPr>
          <w:p w14:paraId="14BFACB1" w14:textId="77777777" w:rsidR="002E11DF" w:rsidRPr="002E11DF" w:rsidRDefault="002E11DF" w:rsidP="002E11DF">
            <w:pPr>
              <w:numPr>
                <w:ilvl w:val="0"/>
                <w:numId w:val="6"/>
              </w:numPr>
              <w:overflowPunct w:val="0"/>
              <w:autoSpaceDE w:val="0"/>
              <w:autoSpaceDN w:val="0"/>
              <w:adjustRightInd w:val="0"/>
              <w:textAlignment w:val="baseline"/>
              <w:rPr>
                <w:rFonts w:ascii="Times New Roman" w:hAnsi="Times New Roman" w:cs="Times New Roman"/>
                <w:bCs/>
                <w:sz w:val="20"/>
                <w:szCs w:val="20"/>
              </w:rPr>
            </w:pPr>
            <w:r w:rsidRPr="002E11DF">
              <w:rPr>
                <w:rFonts w:ascii="Times New Roman" w:hAnsi="Times New Roman" w:cs="Times New Roman"/>
                <w:bCs/>
                <w:sz w:val="20"/>
                <w:szCs w:val="20"/>
              </w:rPr>
              <w:t>Measurements related enhancements for purpose of supporting LTM: [RAN2, RAN1]</w:t>
            </w:r>
          </w:p>
          <w:p w14:paraId="1850C584" w14:textId="77777777" w:rsidR="002E11DF" w:rsidRPr="002E11DF" w:rsidRDefault="002E11DF" w:rsidP="002E11DF">
            <w:pPr>
              <w:numPr>
                <w:ilvl w:val="1"/>
                <w:numId w:val="6"/>
              </w:numPr>
              <w:overflowPunct w:val="0"/>
              <w:autoSpaceDE w:val="0"/>
              <w:autoSpaceDN w:val="0"/>
              <w:adjustRightInd w:val="0"/>
              <w:textAlignment w:val="baseline"/>
              <w:rPr>
                <w:rFonts w:ascii="Times New Roman" w:hAnsi="Times New Roman" w:cs="Times New Roman"/>
                <w:bCs/>
                <w:sz w:val="20"/>
                <w:szCs w:val="20"/>
              </w:rPr>
            </w:pPr>
            <w:r w:rsidRPr="002E11DF">
              <w:rPr>
                <w:rFonts w:ascii="Times New Roman" w:hAnsi="Times New Roman" w:cs="Times New Roman"/>
                <w:bCs/>
                <w:sz w:val="20"/>
                <w:szCs w:val="20"/>
              </w:rPr>
              <w:t>Measurement related enhancements are applicable to Intra-CU MCG/SCG LTM and Inter-CU MCG/SCG LTM</w:t>
            </w:r>
          </w:p>
          <w:p w14:paraId="6DB609CE" w14:textId="77777777" w:rsidR="002E11DF" w:rsidRPr="002E11DF" w:rsidRDefault="002E11DF" w:rsidP="002E11DF">
            <w:pPr>
              <w:numPr>
                <w:ilvl w:val="1"/>
                <w:numId w:val="6"/>
              </w:numPr>
              <w:overflowPunct w:val="0"/>
              <w:autoSpaceDE w:val="0"/>
              <w:autoSpaceDN w:val="0"/>
              <w:adjustRightInd w:val="0"/>
              <w:textAlignment w:val="baseline"/>
              <w:rPr>
                <w:rFonts w:ascii="Times New Roman" w:hAnsi="Times New Roman" w:cs="Times New Roman"/>
                <w:bCs/>
                <w:sz w:val="20"/>
                <w:szCs w:val="20"/>
              </w:rPr>
            </w:pPr>
            <w:r w:rsidRPr="002E11DF">
              <w:rPr>
                <w:rFonts w:ascii="Times New Roman" w:hAnsi="Times New Roman" w:cs="Times New Roman"/>
                <w:bCs/>
                <w:sz w:val="20"/>
                <w:szCs w:val="20"/>
              </w:rPr>
              <w:t>Specify necessary components to support event triggered L1 measurement reporting [RAN2, RAN1]</w:t>
            </w:r>
          </w:p>
          <w:p w14:paraId="7BA30E28" w14:textId="77777777" w:rsidR="002E11DF" w:rsidRPr="002E11DF" w:rsidRDefault="002E11DF" w:rsidP="002E11DF">
            <w:pPr>
              <w:numPr>
                <w:ilvl w:val="2"/>
                <w:numId w:val="6"/>
              </w:numPr>
              <w:overflowPunct w:val="0"/>
              <w:autoSpaceDE w:val="0"/>
              <w:autoSpaceDN w:val="0"/>
              <w:adjustRightInd w:val="0"/>
              <w:textAlignment w:val="baseline"/>
              <w:rPr>
                <w:rFonts w:ascii="Times New Roman" w:hAnsi="Times New Roman" w:cs="Times New Roman"/>
                <w:bCs/>
                <w:strike/>
                <w:sz w:val="20"/>
                <w:szCs w:val="20"/>
              </w:rPr>
            </w:pPr>
            <w:r w:rsidRPr="002E11DF">
              <w:rPr>
                <w:rFonts w:ascii="Times New Roman" w:hAnsi="Times New Roman" w:cs="Times New Roman"/>
                <w:bCs/>
                <w:strike/>
                <w:sz w:val="20"/>
                <w:szCs w:val="20"/>
              </w:rPr>
              <w:t xml:space="preserve">RAN1 and RAN2 to progress independently on the event triggered measurements objectives of their respective MIMO and Mobility enhancement </w:t>
            </w:r>
            <w:proofErr w:type="spellStart"/>
            <w:r w:rsidRPr="002E11DF">
              <w:rPr>
                <w:rFonts w:ascii="Times New Roman" w:hAnsi="Times New Roman" w:cs="Times New Roman"/>
                <w:bCs/>
                <w:strike/>
                <w:sz w:val="20"/>
                <w:szCs w:val="20"/>
              </w:rPr>
              <w:t>WIs.</w:t>
            </w:r>
            <w:proofErr w:type="spellEnd"/>
            <w:r w:rsidRPr="002E11DF">
              <w:rPr>
                <w:rFonts w:ascii="Times New Roman" w:hAnsi="Times New Roman" w:cs="Times New Roman"/>
                <w:bCs/>
                <w:strike/>
                <w:sz w:val="20"/>
                <w:szCs w:val="20"/>
              </w:rPr>
              <w:t xml:space="preserve"> Review progress at RAN#105 to see if any modification of objectives is required to avoid/manage any overlap in the work</w:t>
            </w:r>
          </w:p>
          <w:p w14:paraId="39630B25" w14:textId="7B567D96" w:rsidR="002E11DF" w:rsidRPr="002E11DF" w:rsidRDefault="002E11DF" w:rsidP="002E11DF">
            <w:pPr>
              <w:numPr>
                <w:ilvl w:val="1"/>
                <w:numId w:val="6"/>
              </w:numPr>
              <w:overflowPunct w:val="0"/>
              <w:autoSpaceDE w:val="0"/>
              <w:autoSpaceDN w:val="0"/>
              <w:adjustRightInd w:val="0"/>
              <w:textAlignment w:val="baseline"/>
              <w:rPr>
                <w:rFonts w:ascii="Times New Roman" w:hAnsi="Times New Roman" w:cs="Times New Roman"/>
                <w:bCs/>
                <w:sz w:val="20"/>
                <w:szCs w:val="20"/>
              </w:rPr>
            </w:pPr>
            <w:r w:rsidRPr="002E11DF">
              <w:rPr>
                <w:rFonts w:ascii="Times New Roman" w:hAnsi="Times New Roman" w:cs="Times New Roman"/>
                <w:bCs/>
                <w:sz w:val="20"/>
                <w:szCs w:val="20"/>
              </w:rPr>
              <w:t>Specify support for CSI-RS measurements for LTM procedures and enable CSI-RS based beam management,</w:t>
            </w:r>
            <w:r w:rsidRPr="002E11DF">
              <w:rPr>
                <w:rFonts w:ascii="Times New Roman" w:hAnsi="Times New Roman" w:cs="Times New Roman"/>
                <w:bCs/>
                <w:strike/>
                <w:sz w:val="20"/>
                <w:szCs w:val="20"/>
              </w:rPr>
              <w:t xml:space="preserve"> and/or other necessary physical layer operations on candidate cells before LTM </w:t>
            </w:r>
            <w:r w:rsidRPr="002E11DF">
              <w:rPr>
                <w:rFonts w:ascii="Times New Roman" w:hAnsi="Times New Roman" w:cs="Times New Roman"/>
                <w:bCs/>
                <w:sz w:val="20"/>
                <w:szCs w:val="20"/>
              </w:rPr>
              <w:t>[RAN1]</w:t>
            </w:r>
          </w:p>
          <w:p w14:paraId="27AF5299" w14:textId="77777777" w:rsidR="002E11DF" w:rsidRPr="002E11DF" w:rsidRDefault="002E11DF" w:rsidP="002E11DF">
            <w:pPr>
              <w:numPr>
                <w:ilvl w:val="1"/>
                <w:numId w:val="6"/>
              </w:numPr>
              <w:overflowPunct w:val="0"/>
              <w:autoSpaceDE w:val="0"/>
              <w:autoSpaceDN w:val="0"/>
              <w:adjustRightInd w:val="0"/>
              <w:textAlignment w:val="baseline"/>
              <w:rPr>
                <w:rFonts w:ascii="Times New Roman" w:hAnsi="Times New Roman" w:cs="Times New Roman"/>
                <w:bCs/>
                <w:sz w:val="20"/>
                <w:szCs w:val="20"/>
                <w:u w:val="single"/>
              </w:rPr>
            </w:pPr>
            <w:r w:rsidRPr="002E11DF">
              <w:rPr>
                <w:rFonts w:ascii="Times New Roman" w:hAnsi="Times New Roman" w:cs="Times New Roman"/>
                <w:bCs/>
                <w:sz w:val="20"/>
                <w:szCs w:val="20"/>
                <w:u w:val="single"/>
              </w:rPr>
              <w:t>Specify CSI acquisition on candidate cell(s) based on CSI-RS before or during LTM cell switch [RAN1]</w:t>
            </w:r>
          </w:p>
          <w:p w14:paraId="0C008E5A" w14:textId="77777777" w:rsidR="002E11DF" w:rsidRPr="002E11DF" w:rsidRDefault="002E11DF" w:rsidP="002E11DF">
            <w:pPr>
              <w:pStyle w:val="NO"/>
              <w:ind w:left="360" w:firstLine="360"/>
            </w:pPr>
          </w:p>
          <w:p w14:paraId="25369E41" w14:textId="6AE87D47" w:rsidR="00680170" w:rsidRPr="002E11DF" w:rsidRDefault="002E11DF" w:rsidP="002E11DF">
            <w:pPr>
              <w:pStyle w:val="NO"/>
              <w:ind w:left="360" w:firstLine="360"/>
              <w:rPr>
                <w:u w:val="single"/>
              </w:rPr>
            </w:pPr>
            <w:r w:rsidRPr="002E11DF">
              <w:rPr>
                <w:u w:val="single"/>
              </w:rPr>
              <w:t xml:space="preserve">NOTE: </w:t>
            </w:r>
            <w:r w:rsidRPr="002E11DF">
              <w:rPr>
                <w:u w:val="single"/>
              </w:rPr>
              <w:tab/>
              <w:t>RAN1 WG to decide on whether to support CSI report before or during the LTM cell switch, as part of the CSI acquisition procedure.</w:t>
            </w:r>
          </w:p>
        </w:tc>
      </w:tr>
    </w:tbl>
    <w:p w14:paraId="1A9B0B8D" w14:textId="37BBD3F2" w:rsidR="00164300" w:rsidRDefault="00F35EF2" w:rsidP="00B37E47">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RAN2 started </w:t>
      </w:r>
      <w:r w:rsidR="00D15F43">
        <w:rPr>
          <w:rFonts w:ascii="Times New Roman" w:hAnsi="Times New Roman" w:cs="Times New Roman"/>
          <w:sz w:val="20"/>
          <w:szCs w:val="20"/>
          <w:lang w:val="en-GB"/>
        </w:rPr>
        <w:t>the work in RAN2#</w:t>
      </w:r>
      <w:r w:rsidR="007F7093">
        <w:rPr>
          <w:rFonts w:ascii="Times New Roman" w:hAnsi="Times New Roman" w:cs="Times New Roman"/>
          <w:sz w:val="20"/>
          <w:szCs w:val="20"/>
          <w:lang w:val="en-GB"/>
        </w:rPr>
        <w:t>125bis</w:t>
      </w:r>
      <w:r w:rsidR="003F3C5D">
        <w:rPr>
          <w:rFonts w:ascii="Times New Roman" w:hAnsi="Times New Roman" w:cs="Times New Roman"/>
          <w:sz w:val="20"/>
          <w:szCs w:val="20"/>
          <w:lang w:val="en-GB"/>
        </w:rPr>
        <w:t xml:space="preserve">. In RAN2#126, RAN2 agreed that </w:t>
      </w:r>
      <w:r w:rsidR="00221455">
        <w:rPr>
          <w:rFonts w:ascii="Times New Roman" w:hAnsi="Times New Roman" w:cs="Times New Roman"/>
          <w:sz w:val="20"/>
          <w:szCs w:val="20"/>
          <w:lang w:val="en-GB"/>
        </w:rPr>
        <w:t>event-triggered L1 measurements are reported by the UE via MAC CE</w:t>
      </w:r>
      <w:r w:rsidR="00A530EE">
        <w:rPr>
          <w:rFonts w:ascii="Times New Roman" w:hAnsi="Times New Roman" w:cs="Times New Roman"/>
          <w:sz w:val="20"/>
          <w:szCs w:val="20"/>
          <w:lang w:val="en-GB"/>
        </w:rPr>
        <w:t xml:space="preserve">. </w:t>
      </w:r>
      <w:r w:rsidR="009C29DF">
        <w:rPr>
          <w:rFonts w:ascii="Times New Roman" w:hAnsi="Times New Roman" w:cs="Times New Roman"/>
          <w:sz w:val="20"/>
          <w:szCs w:val="20"/>
          <w:lang w:val="en-GB"/>
        </w:rPr>
        <w:t xml:space="preserve">This contribution addresses </w:t>
      </w:r>
      <w:r w:rsidR="00C7437B">
        <w:rPr>
          <w:rFonts w:ascii="Times New Roman" w:hAnsi="Times New Roman" w:cs="Times New Roman"/>
          <w:sz w:val="20"/>
          <w:szCs w:val="20"/>
          <w:lang w:val="en-GB"/>
        </w:rPr>
        <w:t>how to support for CSI-RS measurements for LTM procedures and how to specify CSI acquisition on candidate cell(s)</w:t>
      </w:r>
      <w:r w:rsidR="009C29DF">
        <w:rPr>
          <w:rFonts w:ascii="Times New Roman" w:hAnsi="Times New Roman" w:cs="Times New Roman"/>
          <w:sz w:val="20"/>
          <w:szCs w:val="20"/>
          <w:lang w:val="en-GB"/>
        </w:rPr>
        <w:t>.</w:t>
      </w:r>
    </w:p>
    <w:p w14:paraId="17A5C24F" w14:textId="4CE17A12" w:rsidR="00F3311B" w:rsidRDefault="009748B0" w:rsidP="00F3311B">
      <w:pPr>
        <w:pStyle w:val="Heading1"/>
      </w:pPr>
      <w:r>
        <w:t>L1 measurement based on CSI-RS</w:t>
      </w:r>
    </w:p>
    <w:p w14:paraId="7B1E40CF" w14:textId="2DC11542" w:rsidR="009F1DB6" w:rsidRDefault="009F1DB6" w:rsidP="009F1DB6">
      <w:pPr>
        <w:jc w:val="both"/>
        <w:rPr>
          <w:rFonts w:ascii="Times New Roman" w:eastAsia="Batang" w:hAnsi="Times New Roman" w:cs="Times New Roman"/>
          <w:b/>
          <w:bCs/>
          <w:sz w:val="20"/>
          <w:szCs w:val="20"/>
          <w:u w:val="single"/>
          <w:lang w:val="en-GB" w:eastAsia="x-none"/>
        </w:rPr>
      </w:pPr>
      <w:r>
        <w:rPr>
          <w:rFonts w:ascii="Times New Roman" w:eastAsia="Batang" w:hAnsi="Times New Roman" w:cs="Times New Roman"/>
          <w:b/>
          <w:bCs/>
          <w:sz w:val="20"/>
          <w:szCs w:val="20"/>
          <w:u w:val="single"/>
          <w:lang w:val="en-GB" w:eastAsia="x-none"/>
        </w:rPr>
        <w:t>Measurement quantity</w:t>
      </w:r>
    </w:p>
    <w:p w14:paraId="5F749C87" w14:textId="60B8F0D9" w:rsidR="00F3311B" w:rsidRDefault="009F1DB6" w:rsidP="00B66D90">
      <w:pPr>
        <w:tabs>
          <w:tab w:val="left" w:pos="1150"/>
        </w:tabs>
        <w:rPr>
          <w:rFonts w:ascii="Times New Roman" w:hAnsi="Times New Roman" w:cs="Times New Roman"/>
          <w:sz w:val="20"/>
          <w:szCs w:val="20"/>
          <w:lang w:val="en-GB"/>
        </w:rPr>
      </w:pPr>
      <w:r>
        <w:rPr>
          <w:rFonts w:ascii="Times New Roman" w:hAnsi="Times New Roman" w:cs="Times New Roman"/>
          <w:sz w:val="20"/>
          <w:szCs w:val="20"/>
          <w:lang w:val="en-GB"/>
        </w:rPr>
        <w:t xml:space="preserve">In RAN1#118, RAN1 agreed to support L1-RSRP measurement based on CSI-RS. </w:t>
      </w:r>
      <w:r w:rsidR="00907C7C">
        <w:rPr>
          <w:rFonts w:ascii="Times New Roman" w:hAnsi="Times New Roman" w:cs="Times New Roman"/>
          <w:sz w:val="20"/>
          <w:szCs w:val="20"/>
          <w:lang w:val="en-GB"/>
        </w:rPr>
        <w:t>An open question is whether in addition L1-SINR measurement should be supported.</w:t>
      </w:r>
    </w:p>
    <w:p w14:paraId="53CF6DC6" w14:textId="3BAD7163" w:rsidR="008814F8" w:rsidRDefault="00907C7C" w:rsidP="00B66D90">
      <w:pPr>
        <w:tabs>
          <w:tab w:val="left" w:pos="1150"/>
        </w:tabs>
        <w:rPr>
          <w:rFonts w:ascii="Times New Roman" w:hAnsi="Times New Roman" w:cs="Times New Roman"/>
          <w:sz w:val="20"/>
          <w:szCs w:val="20"/>
          <w:lang w:val="en-GB"/>
        </w:rPr>
      </w:pPr>
      <w:r>
        <w:rPr>
          <w:rFonts w:ascii="Times New Roman" w:hAnsi="Times New Roman" w:cs="Times New Roman"/>
          <w:sz w:val="20"/>
          <w:szCs w:val="20"/>
          <w:lang w:val="en-GB"/>
        </w:rPr>
        <w:t xml:space="preserve">L1-SINR </w:t>
      </w:r>
      <w:r w:rsidR="008814F8">
        <w:rPr>
          <w:rFonts w:ascii="Times New Roman" w:hAnsi="Times New Roman" w:cs="Times New Roman"/>
          <w:sz w:val="20"/>
          <w:szCs w:val="20"/>
          <w:lang w:val="en-GB"/>
        </w:rPr>
        <w:t>is</w:t>
      </w:r>
      <w:r>
        <w:rPr>
          <w:rFonts w:ascii="Times New Roman" w:hAnsi="Times New Roman" w:cs="Times New Roman"/>
          <w:sz w:val="20"/>
          <w:szCs w:val="20"/>
          <w:lang w:val="en-GB"/>
        </w:rPr>
        <w:t xml:space="preserve"> introduced in R16 for the purpose of interference-aware beam selection. </w:t>
      </w:r>
      <w:r w:rsidR="008814F8">
        <w:rPr>
          <w:rFonts w:ascii="Times New Roman" w:hAnsi="Times New Roman" w:cs="Times New Roman"/>
          <w:sz w:val="20"/>
          <w:szCs w:val="20"/>
          <w:lang w:val="en-GB"/>
        </w:rPr>
        <w:t xml:space="preserve">For example, the network could configure this measurement quantity with an interference resource corresponding to another beam </w:t>
      </w:r>
      <w:r w:rsidR="008814F8">
        <w:rPr>
          <w:rFonts w:ascii="Times New Roman" w:hAnsi="Times New Roman" w:cs="Times New Roman"/>
          <w:sz w:val="20"/>
          <w:szCs w:val="20"/>
          <w:lang w:val="en-GB"/>
        </w:rPr>
        <w:t>(NZP CSI-RS)</w:t>
      </w:r>
      <w:r w:rsidR="008814F8">
        <w:rPr>
          <w:rFonts w:ascii="Times New Roman" w:hAnsi="Times New Roman" w:cs="Times New Roman"/>
          <w:sz w:val="20"/>
          <w:szCs w:val="20"/>
          <w:lang w:val="en-GB"/>
        </w:rPr>
        <w:t xml:space="preserve"> to determine whether co-scheduling is appropriate. For R19 LTM, th</w:t>
      </w:r>
      <w:r w:rsidR="00302D15">
        <w:rPr>
          <w:rFonts w:ascii="Times New Roman" w:hAnsi="Times New Roman" w:cs="Times New Roman"/>
          <w:sz w:val="20"/>
          <w:szCs w:val="20"/>
          <w:lang w:val="en-GB"/>
        </w:rPr>
        <w:t>e purpose of the measurement is for cell switching decision. Therefore, there may be a potential benefit of supporting L1-SINR if interference conditions are significantly different between two candidate cells. Such situation is more likely to occur when the candidate cells are on different frequencies.</w:t>
      </w:r>
    </w:p>
    <w:p w14:paraId="1F8750D5" w14:textId="103CE4E4" w:rsidR="00F9275C" w:rsidRDefault="00F42E50" w:rsidP="00B66D90">
      <w:pPr>
        <w:tabs>
          <w:tab w:val="left" w:pos="1150"/>
        </w:tabs>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However, one problem with using interference in the cell switching decision is that it is highly dependent on </w:t>
      </w:r>
      <w:r w:rsidR="00F9275C">
        <w:rPr>
          <w:rFonts w:ascii="Times New Roman" w:hAnsi="Times New Roman" w:cs="Times New Roman"/>
          <w:sz w:val="20"/>
          <w:szCs w:val="20"/>
          <w:lang w:val="en-GB"/>
        </w:rPr>
        <w:t xml:space="preserve">interfering </w:t>
      </w:r>
      <w:r>
        <w:rPr>
          <w:rFonts w:ascii="Times New Roman" w:hAnsi="Times New Roman" w:cs="Times New Roman"/>
          <w:sz w:val="20"/>
          <w:szCs w:val="20"/>
          <w:lang w:val="en-GB"/>
        </w:rPr>
        <w:t xml:space="preserve">traffic, especially in NR system that has few always-on signals. The resulting interference may be variable over multiple time scales (symbol-level, slot-level, multi-frame-level), which means that the measurement cannot easily be stabilized by </w:t>
      </w:r>
      <w:r w:rsidR="007F2218">
        <w:rPr>
          <w:rFonts w:ascii="Times New Roman" w:hAnsi="Times New Roman" w:cs="Times New Roman"/>
          <w:sz w:val="20"/>
          <w:szCs w:val="20"/>
          <w:lang w:val="en-GB"/>
        </w:rPr>
        <w:t>short-term filtering that may be available for L1 measurements</w:t>
      </w:r>
      <w:r>
        <w:rPr>
          <w:rFonts w:ascii="Times New Roman" w:hAnsi="Times New Roman" w:cs="Times New Roman"/>
          <w:sz w:val="20"/>
          <w:szCs w:val="20"/>
          <w:lang w:val="en-GB"/>
        </w:rPr>
        <w:t>.</w:t>
      </w:r>
      <w:r w:rsidR="007F2218">
        <w:rPr>
          <w:rFonts w:ascii="Times New Roman" w:hAnsi="Times New Roman" w:cs="Times New Roman"/>
          <w:sz w:val="20"/>
          <w:szCs w:val="20"/>
          <w:lang w:val="en-GB"/>
        </w:rPr>
        <w:t xml:space="preserve"> In these conditions, cell switching decisions based on L1-SINR only would result in ping-pong. </w:t>
      </w:r>
      <w:r w:rsidR="00F9275C">
        <w:rPr>
          <w:rFonts w:ascii="Times New Roman" w:hAnsi="Times New Roman" w:cs="Times New Roman"/>
          <w:sz w:val="20"/>
          <w:szCs w:val="20"/>
          <w:lang w:val="en-GB"/>
        </w:rPr>
        <w:t>To prevent this, t</w:t>
      </w:r>
      <w:r w:rsidR="007F2218">
        <w:rPr>
          <w:rFonts w:ascii="Times New Roman" w:hAnsi="Times New Roman" w:cs="Times New Roman"/>
          <w:sz w:val="20"/>
          <w:szCs w:val="20"/>
          <w:lang w:val="en-GB"/>
        </w:rPr>
        <w:t>he network would still need configure additional measurements based on L1-RSRP with resulting additional reporting overhead. Furthermore, as already noted in previous meetings, introducing additional measurement quantity adds complexity to the configuration (e.g. for CSI-IM</w:t>
      </w:r>
      <w:r w:rsidR="00F9275C">
        <w:rPr>
          <w:rFonts w:ascii="Times New Roman" w:hAnsi="Times New Roman" w:cs="Times New Roman"/>
          <w:sz w:val="20"/>
          <w:szCs w:val="20"/>
          <w:lang w:val="en-GB"/>
        </w:rPr>
        <w:t xml:space="preserve"> resources</w:t>
      </w:r>
      <w:r w:rsidR="007F2218">
        <w:rPr>
          <w:rFonts w:ascii="Times New Roman" w:hAnsi="Times New Roman" w:cs="Times New Roman"/>
          <w:sz w:val="20"/>
          <w:szCs w:val="20"/>
          <w:lang w:val="en-GB"/>
        </w:rPr>
        <w:t xml:space="preserve">) and has impact to RAN4 and testing requirements. </w:t>
      </w:r>
      <w:r w:rsidR="00F9275C">
        <w:rPr>
          <w:rFonts w:ascii="Times New Roman" w:hAnsi="Times New Roman" w:cs="Times New Roman"/>
          <w:sz w:val="20"/>
          <w:szCs w:val="20"/>
          <w:lang w:val="en-GB"/>
        </w:rPr>
        <w:t>If there is significant difference in average interference levels between frequencies, an easier implementation-based solution may be that the network relies on L3 measurements to determine appropriate offset to RSRP measurements for the cell switching decisions.</w:t>
      </w:r>
    </w:p>
    <w:p w14:paraId="7F09F29D" w14:textId="6BFBB912" w:rsidR="00302D15" w:rsidRDefault="007F2218" w:rsidP="00B66D90">
      <w:pPr>
        <w:tabs>
          <w:tab w:val="left" w:pos="1150"/>
        </w:tabs>
        <w:rPr>
          <w:rFonts w:ascii="Times New Roman" w:hAnsi="Times New Roman" w:cs="Times New Roman"/>
          <w:sz w:val="20"/>
          <w:szCs w:val="20"/>
          <w:lang w:val="en-GB"/>
        </w:rPr>
      </w:pPr>
      <w:r>
        <w:rPr>
          <w:rFonts w:ascii="Times New Roman" w:hAnsi="Times New Roman" w:cs="Times New Roman"/>
          <w:sz w:val="20"/>
          <w:szCs w:val="20"/>
          <w:lang w:val="en-GB"/>
        </w:rPr>
        <w:t xml:space="preserve">Considering </w:t>
      </w:r>
      <w:r w:rsidR="00F9275C">
        <w:rPr>
          <w:rFonts w:ascii="Times New Roman" w:hAnsi="Times New Roman" w:cs="Times New Roman"/>
          <w:sz w:val="20"/>
          <w:szCs w:val="20"/>
          <w:lang w:val="en-GB"/>
        </w:rPr>
        <w:t>the above, it is recommended to not support L1-SINR as measurement quantity for LTM in R19.</w:t>
      </w:r>
    </w:p>
    <w:p w14:paraId="1B2784AF" w14:textId="30620051" w:rsidR="00302D15" w:rsidRPr="00F9275C" w:rsidRDefault="00302D15" w:rsidP="00B66D90">
      <w:pPr>
        <w:tabs>
          <w:tab w:val="left" w:pos="1150"/>
        </w:tabs>
        <w:rPr>
          <w:rFonts w:ascii="Times New Roman" w:hAnsi="Times New Roman" w:cs="Times New Roman"/>
          <w:b/>
          <w:bCs/>
          <w:i/>
          <w:iCs/>
          <w:sz w:val="20"/>
          <w:szCs w:val="20"/>
          <w:lang w:val="en-GB"/>
        </w:rPr>
      </w:pPr>
      <w:r w:rsidRPr="00F9275C">
        <w:rPr>
          <w:rFonts w:ascii="Times New Roman" w:hAnsi="Times New Roman" w:cs="Times New Roman"/>
          <w:b/>
          <w:bCs/>
          <w:i/>
          <w:iCs/>
          <w:sz w:val="20"/>
          <w:szCs w:val="20"/>
          <w:lang w:val="en-GB"/>
        </w:rPr>
        <w:t>Proposal 1: Do not support L1-SINR measurement for LTM.</w:t>
      </w:r>
    </w:p>
    <w:p w14:paraId="3F9429BE" w14:textId="0A0F8E14" w:rsidR="00F9275C" w:rsidRDefault="00F9275C" w:rsidP="00F9275C">
      <w:pPr>
        <w:jc w:val="both"/>
        <w:rPr>
          <w:rFonts w:ascii="Times New Roman" w:eastAsia="Batang" w:hAnsi="Times New Roman" w:cs="Times New Roman"/>
          <w:b/>
          <w:bCs/>
          <w:sz w:val="20"/>
          <w:szCs w:val="20"/>
          <w:u w:val="single"/>
          <w:lang w:val="en-GB" w:eastAsia="x-none"/>
        </w:rPr>
      </w:pPr>
      <w:r>
        <w:rPr>
          <w:rFonts w:ascii="Times New Roman" w:eastAsia="Batang" w:hAnsi="Times New Roman" w:cs="Times New Roman"/>
          <w:b/>
          <w:bCs/>
          <w:sz w:val="20"/>
          <w:szCs w:val="20"/>
          <w:u w:val="single"/>
          <w:lang w:val="en-GB" w:eastAsia="x-none"/>
        </w:rPr>
        <w:t>Inter-frequency measurement</w:t>
      </w:r>
    </w:p>
    <w:p w14:paraId="5783F735" w14:textId="1EAB13B4" w:rsidR="00DC0D24" w:rsidRDefault="00F9275C" w:rsidP="00B37E47">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Another aspect to decide on is whether to support L1 inter-frequency measurement with CSI-RS.</w:t>
      </w:r>
      <w:r w:rsidR="00DC0D24">
        <w:rPr>
          <w:rFonts w:ascii="Times New Roman" w:hAnsi="Times New Roman" w:cs="Times New Roman"/>
          <w:sz w:val="20"/>
          <w:szCs w:val="20"/>
          <w:lang w:val="en-GB"/>
        </w:rPr>
        <w:t xml:space="preserve"> Inter-frequency measurements are supported in R18 for SSB-based L1 measurements. If the measurements are not supported in the case of CSI-RS-based measurements, comparison between L1-RSRP of different resource types (CSI-RS and SSB) would be required to support inter-frequency LTM candidate cell. It thus seems preferable to support CSI-RS-based measurements for inter-frequency case as well.</w:t>
      </w:r>
    </w:p>
    <w:p w14:paraId="6F0D6DE3" w14:textId="4AE27E2F" w:rsidR="00DC0D24" w:rsidRPr="00F9275C" w:rsidRDefault="00DC0D24" w:rsidP="00DC0D24">
      <w:pPr>
        <w:tabs>
          <w:tab w:val="left" w:pos="1150"/>
        </w:tabs>
        <w:rPr>
          <w:rFonts w:ascii="Times New Roman" w:hAnsi="Times New Roman" w:cs="Times New Roman"/>
          <w:b/>
          <w:bCs/>
          <w:i/>
          <w:iCs/>
          <w:sz w:val="20"/>
          <w:szCs w:val="20"/>
          <w:lang w:val="en-GB"/>
        </w:rPr>
      </w:pPr>
      <w:r w:rsidRPr="00F9275C">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t>2</w:t>
      </w:r>
      <w:r w:rsidRPr="00F9275C">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 xml:space="preserve">RAN1 assumes that </w:t>
      </w:r>
      <w:r w:rsidR="00224061">
        <w:rPr>
          <w:rFonts w:ascii="Times New Roman" w:hAnsi="Times New Roman" w:cs="Times New Roman"/>
          <w:b/>
          <w:bCs/>
          <w:i/>
          <w:iCs/>
          <w:sz w:val="20"/>
          <w:szCs w:val="20"/>
          <w:lang w:val="en-GB"/>
        </w:rPr>
        <w:t>L1 measurement based on CSI-RS is supported for inter-frequency</w:t>
      </w:r>
      <w:r w:rsidRPr="00F9275C">
        <w:rPr>
          <w:rFonts w:ascii="Times New Roman" w:hAnsi="Times New Roman" w:cs="Times New Roman"/>
          <w:b/>
          <w:bCs/>
          <w:i/>
          <w:iCs/>
          <w:sz w:val="20"/>
          <w:szCs w:val="20"/>
          <w:lang w:val="en-GB"/>
        </w:rPr>
        <w:t>.</w:t>
      </w:r>
    </w:p>
    <w:p w14:paraId="6A8F9F81" w14:textId="41201AD2" w:rsidR="00224061" w:rsidRDefault="00224061" w:rsidP="00224061">
      <w:pPr>
        <w:jc w:val="both"/>
        <w:rPr>
          <w:rFonts w:ascii="Times New Roman" w:eastAsia="Batang" w:hAnsi="Times New Roman" w:cs="Times New Roman"/>
          <w:b/>
          <w:bCs/>
          <w:sz w:val="20"/>
          <w:szCs w:val="20"/>
          <w:u w:val="single"/>
          <w:lang w:val="en-GB" w:eastAsia="x-none"/>
        </w:rPr>
      </w:pPr>
      <w:r>
        <w:rPr>
          <w:rFonts w:ascii="Times New Roman" w:eastAsia="Batang" w:hAnsi="Times New Roman" w:cs="Times New Roman"/>
          <w:b/>
          <w:bCs/>
          <w:sz w:val="20"/>
          <w:szCs w:val="20"/>
          <w:u w:val="single"/>
          <w:lang w:val="en-GB" w:eastAsia="x-none"/>
        </w:rPr>
        <w:t>Time-domain behaviour</w:t>
      </w:r>
    </w:p>
    <w:p w14:paraId="6B4A53E1" w14:textId="30DFD7B9" w:rsidR="00DC0D24" w:rsidRDefault="00224061" w:rsidP="00B37E47">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RAN1 agreed to support at least periodic CSI-RS for L1-RSRP measurement of candidate cell. Support for additional time-domain types (aperiodic and semi-persistent CSI-RS) could be beneficial from the perspective of overhead </w:t>
      </w:r>
      <w:r w:rsidR="00366E57">
        <w:rPr>
          <w:rFonts w:ascii="Times New Roman" w:hAnsi="Times New Roman" w:cs="Times New Roman"/>
          <w:sz w:val="20"/>
          <w:szCs w:val="20"/>
          <w:lang w:val="en-GB"/>
        </w:rPr>
        <w:t>and/</w:t>
      </w:r>
      <w:r>
        <w:rPr>
          <w:rFonts w:ascii="Times New Roman" w:hAnsi="Times New Roman" w:cs="Times New Roman"/>
          <w:sz w:val="20"/>
          <w:szCs w:val="20"/>
          <w:lang w:val="en-GB"/>
        </w:rPr>
        <w:t>or energy savings</w:t>
      </w:r>
      <w:r w:rsidR="00751E17">
        <w:rPr>
          <w:rFonts w:ascii="Times New Roman" w:hAnsi="Times New Roman" w:cs="Times New Roman"/>
          <w:sz w:val="20"/>
          <w:szCs w:val="20"/>
          <w:lang w:val="en-GB"/>
        </w:rPr>
        <w:t xml:space="preserve">. In the case of L1-RSRP measurement, the benefit would be observed mostly </w:t>
      </w:r>
      <w:r>
        <w:rPr>
          <w:rFonts w:ascii="Times New Roman" w:hAnsi="Times New Roman" w:cs="Times New Roman"/>
          <w:sz w:val="20"/>
          <w:szCs w:val="20"/>
          <w:lang w:val="en-GB"/>
        </w:rPr>
        <w:t xml:space="preserve">in low-load scenarios since the network could wait for </w:t>
      </w:r>
      <w:r w:rsidR="00751E17">
        <w:rPr>
          <w:rFonts w:ascii="Times New Roman" w:hAnsi="Times New Roman" w:cs="Times New Roman"/>
          <w:sz w:val="20"/>
          <w:szCs w:val="20"/>
          <w:lang w:val="en-GB"/>
        </w:rPr>
        <w:t>a UE reporting a sufficiently strong related measurement before initiating transmission. In the case of CSI measurements</w:t>
      </w:r>
      <w:r w:rsidR="00366E57">
        <w:rPr>
          <w:rFonts w:ascii="Times New Roman" w:hAnsi="Times New Roman" w:cs="Times New Roman"/>
          <w:sz w:val="20"/>
          <w:szCs w:val="20"/>
          <w:lang w:val="en-GB"/>
        </w:rPr>
        <w:t xml:space="preserve"> of a candidate cell or target cell, the benefit may be more significant even for higher loads considering that the required overhead from the RSs is likely higher and in addition the resources may not need to be measured by any UE for extended periods of time. </w:t>
      </w:r>
      <w:r w:rsidR="00751E17">
        <w:rPr>
          <w:rFonts w:ascii="Times New Roman" w:hAnsi="Times New Roman" w:cs="Times New Roman"/>
          <w:sz w:val="20"/>
          <w:szCs w:val="20"/>
          <w:lang w:val="en-GB"/>
        </w:rPr>
        <w:t xml:space="preserve">On the other hand, </w:t>
      </w:r>
      <w:r w:rsidR="00366E57">
        <w:rPr>
          <w:rFonts w:ascii="Times New Roman" w:hAnsi="Times New Roman" w:cs="Times New Roman"/>
          <w:sz w:val="20"/>
          <w:szCs w:val="20"/>
          <w:lang w:val="en-GB"/>
        </w:rPr>
        <w:t xml:space="preserve">it was noted that the necessary </w:t>
      </w:r>
      <w:r w:rsidR="00751E17">
        <w:rPr>
          <w:rFonts w:ascii="Times New Roman" w:hAnsi="Times New Roman" w:cs="Times New Roman"/>
          <w:sz w:val="20"/>
          <w:szCs w:val="20"/>
          <w:lang w:val="en-GB"/>
        </w:rPr>
        <w:t xml:space="preserve">coordination between serving cell and candidate cell for the transmission timing can create challenges for the network. For this reason, </w:t>
      </w:r>
      <w:r w:rsidR="00366E57">
        <w:rPr>
          <w:rFonts w:ascii="Times New Roman" w:hAnsi="Times New Roman" w:cs="Times New Roman"/>
          <w:sz w:val="20"/>
          <w:szCs w:val="20"/>
          <w:lang w:val="en-GB"/>
        </w:rPr>
        <w:t xml:space="preserve">it is recommended to </w:t>
      </w:r>
      <w:r w:rsidR="00F55CC7">
        <w:rPr>
          <w:rFonts w:ascii="Times New Roman" w:hAnsi="Times New Roman" w:cs="Times New Roman"/>
          <w:sz w:val="20"/>
          <w:szCs w:val="20"/>
          <w:lang w:val="en-GB"/>
        </w:rPr>
        <w:t>study</w:t>
      </w:r>
      <w:r w:rsidR="00366E57">
        <w:rPr>
          <w:rFonts w:ascii="Times New Roman" w:hAnsi="Times New Roman" w:cs="Times New Roman"/>
          <w:sz w:val="20"/>
          <w:szCs w:val="20"/>
          <w:lang w:val="en-GB"/>
        </w:rPr>
        <w:t xml:space="preserve"> po</w:t>
      </w:r>
      <w:r w:rsidR="00F55CC7">
        <w:rPr>
          <w:rFonts w:ascii="Times New Roman" w:hAnsi="Times New Roman" w:cs="Times New Roman"/>
          <w:sz w:val="20"/>
          <w:szCs w:val="20"/>
          <w:lang w:val="en-GB"/>
        </w:rPr>
        <w:t>ssible</w:t>
      </w:r>
      <w:r w:rsidR="00751E17">
        <w:rPr>
          <w:rFonts w:ascii="Times New Roman" w:hAnsi="Times New Roman" w:cs="Times New Roman"/>
          <w:sz w:val="20"/>
          <w:szCs w:val="20"/>
          <w:lang w:val="en-GB"/>
        </w:rPr>
        <w:t xml:space="preserve"> support for these types </w:t>
      </w:r>
      <w:r w:rsidR="00366E57">
        <w:rPr>
          <w:rFonts w:ascii="Times New Roman" w:hAnsi="Times New Roman" w:cs="Times New Roman"/>
          <w:sz w:val="20"/>
          <w:szCs w:val="20"/>
          <w:lang w:val="en-GB"/>
        </w:rPr>
        <w:t>as part of the discussion on CSI acquisition only.</w:t>
      </w:r>
    </w:p>
    <w:p w14:paraId="3522CCA4" w14:textId="26C360D7" w:rsidR="00751E17" w:rsidRPr="00366E57" w:rsidRDefault="00751E17" w:rsidP="00B37E47">
      <w:pPr>
        <w:spacing w:before="240"/>
        <w:jc w:val="both"/>
        <w:rPr>
          <w:rFonts w:ascii="Times New Roman" w:hAnsi="Times New Roman" w:cs="Times New Roman"/>
          <w:b/>
          <w:bCs/>
          <w:i/>
          <w:iCs/>
          <w:sz w:val="20"/>
          <w:szCs w:val="20"/>
          <w:lang w:val="en-GB"/>
        </w:rPr>
      </w:pPr>
      <w:r w:rsidRPr="00366E57">
        <w:rPr>
          <w:rFonts w:ascii="Times New Roman" w:hAnsi="Times New Roman" w:cs="Times New Roman"/>
          <w:b/>
          <w:bCs/>
          <w:i/>
          <w:iCs/>
          <w:sz w:val="20"/>
          <w:szCs w:val="20"/>
          <w:lang w:val="en-GB"/>
        </w:rPr>
        <w:t xml:space="preserve">Proposal 3: </w:t>
      </w:r>
      <w:r w:rsidR="00366E57" w:rsidRPr="00366E57">
        <w:rPr>
          <w:rFonts w:ascii="Times New Roman" w:hAnsi="Times New Roman" w:cs="Times New Roman"/>
          <w:b/>
          <w:bCs/>
          <w:i/>
          <w:iCs/>
          <w:sz w:val="20"/>
          <w:szCs w:val="20"/>
          <w:lang w:val="en-GB"/>
        </w:rPr>
        <w:t>No</w:t>
      </w:r>
      <w:r w:rsidRPr="00366E57">
        <w:rPr>
          <w:rFonts w:ascii="Times New Roman" w:hAnsi="Times New Roman" w:cs="Times New Roman"/>
          <w:b/>
          <w:bCs/>
          <w:i/>
          <w:iCs/>
          <w:sz w:val="20"/>
          <w:szCs w:val="20"/>
          <w:lang w:val="en-GB"/>
        </w:rPr>
        <w:t xml:space="preserve"> support of semi-persistent and aperiodic CSI-RS for L1</w:t>
      </w:r>
      <w:r w:rsidR="00837523">
        <w:rPr>
          <w:rFonts w:ascii="Times New Roman" w:hAnsi="Times New Roman" w:cs="Times New Roman"/>
          <w:b/>
          <w:bCs/>
          <w:i/>
          <w:iCs/>
          <w:sz w:val="20"/>
          <w:szCs w:val="20"/>
          <w:lang w:val="en-GB"/>
        </w:rPr>
        <w:t xml:space="preserve"> measurements</w:t>
      </w:r>
      <w:r w:rsidRPr="00366E57">
        <w:rPr>
          <w:rFonts w:ascii="Times New Roman" w:hAnsi="Times New Roman" w:cs="Times New Roman"/>
          <w:b/>
          <w:bCs/>
          <w:i/>
          <w:iCs/>
          <w:sz w:val="20"/>
          <w:szCs w:val="20"/>
          <w:lang w:val="en-GB"/>
        </w:rPr>
        <w:t>.</w:t>
      </w:r>
      <w:r w:rsidR="00366E57" w:rsidRPr="00366E57">
        <w:rPr>
          <w:rFonts w:ascii="Times New Roman" w:hAnsi="Times New Roman" w:cs="Times New Roman"/>
          <w:b/>
          <w:bCs/>
          <w:i/>
          <w:iCs/>
          <w:sz w:val="20"/>
          <w:szCs w:val="20"/>
          <w:lang w:val="en-GB"/>
        </w:rPr>
        <w:t xml:space="preserve"> FFS for CSI acquisition of candidate/target cell.</w:t>
      </w:r>
    </w:p>
    <w:p w14:paraId="5647B5D0" w14:textId="5CC93D8A" w:rsidR="00837523" w:rsidRDefault="00837523" w:rsidP="00757129">
      <w:pPr>
        <w:jc w:val="both"/>
        <w:rPr>
          <w:rFonts w:ascii="Times New Roman" w:eastAsia="Batang" w:hAnsi="Times New Roman" w:cs="Times New Roman"/>
          <w:b/>
          <w:bCs/>
          <w:sz w:val="20"/>
          <w:szCs w:val="20"/>
          <w:u w:val="single"/>
          <w:lang w:val="en-GB" w:eastAsia="x-none"/>
        </w:rPr>
      </w:pPr>
      <w:r>
        <w:rPr>
          <w:rFonts w:ascii="Times New Roman" w:eastAsia="Batang" w:hAnsi="Times New Roman" w:cs="Times New Roman"/>
          <w:b/>
          <w:bCs/>
          <w:sz w:val="20"/>
          <w:szCs w:val="20"/>
          <w:u w:val="single"/>
          <w:lang w:val="en-GB" w:eastAsia="x-none"/>
        </w:rPr>
        <w:t>Configuration of CSI-RS based resources for L1 measurements</w:t>
      </w:r>
    </w:p>
    <w:p w14:paraId="40E7FF80" w14:textId="0B5AC05A" w:rsidR="00837523" w:rsidRPr="00837523" w:rsidRDefault="00837523" w:rsidP="00757129">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In R18, </w:t>
      </w:r>
      <w:r w:rsidR="00840823">
        <w:rPr>
          <w:rFonts w:ascii="Times New Roman" w:eastAsia="Batang" w:hAnsi="Times New Roman" w:cs="Times New Roman"/>
          <w:sz w:val="20"/>
          <w:szCs w:val="20"/>
          <w:lang w:val="en-GB" w:eastAsia="x-none"/>
        </w:rPr>
        <w:t>a L1 report indicates an SSB resource from a resource set (</w:t>
      </w:r>
      <w:r w:rsidR="00840823" w:rsidRPr="00840823">
        <w:rPr>
          <w:rFonts w:ascii="Times New Roman" w:eastAsia="Batang" w:hAnsi="Times New Roman" w:cs="Times New Roman"/>
          <w:i/>
          <w:iCs/>
          <w:sz w:val="20"/>
          <w:szCs w:val="20"/>
          <w:lang w:val="en-GB" w:eastAsia="x-none"/>
        </w:rPr>
        <w:t>LTM-CSI-SSB-</w:t>
      </w:r>
      <w:proofErr w:type="spellStart"/>
      <w:r w:rsidR="00840823" w:rsidRPr="00840823">
        <w:rPr>
          <w:rFonts w:ascii="Times New Roman" w:eastAsia="Batang" w:hAnsi="Times New Roman" w:cs="Times New Roman"/>
          <w:i/>
          <w:iCs/>
          <w:sz w:val="20"/>
          <w:szCs w:val="20"/>
          <w:lang w:val="en-GB" w:eastAsia="x-none"/>
        </w:rPr>
        <w:t>ResourceSet</w:t>
      </w:r>
      <w:proofErr w:type="spellEnd"/>
      <w:r w:rsidR="00840823">
        <w:rPr>
          <w:rFonts w:ascii="Times New Roman" w:eastAsia="Batang" w:hAnsi="Times New Roman" w:cs="Times New Roman"/>
          <w:sz w:val="20"/>
          <w:szCs w:val="20"/>
          <w:lang w:val="en-GB" w:eastAsia="x-none"/>
        </w:rPr>
        <w:t xml:space="preserve">) configured for the corresponding LTM report configuration. </w:t>
      </w:r>
      <w:r w:rsidR="00164904">
        <w:rPr>
          <w:rFonts w:ascii="Times New Roman" w:eastAsia="Batang" w:hAnsi="Times New Roman" w:cs="Times New Roman"/>
          <w:sz w:val="20"/>
          <w:szCs w:val="20"/>
          <w:lang w:val="en-GB" w:eastAsia="x-none"/>
        </w:rPr>
        <w:t xml:space="preserve">Assuming mixed resource types L1 reports are not supported, a simple way of supporting CSI-RS based measurements is to configure resource sets containing NZP CSI-RS resources (e.g. </w:t>
      </w:r>
      <w:r w:rsidR="00164904" w:rsidRPr="00164904">
        <w:rPr>
          <w:rFonts w:ascii="Times New Roman" w:eastAsia="Batang" w:hAnsi="Times New Roman" w:cs="Times New Roman"/>
          <w:i/>
          <w:iCs/>
          <w:sz w:val="20"/>
          <w:szCs w:val="20"/>
          <w:lang w:val="en-GB" w:eastAsia="x-none"/>
        </w:rPr>
        <w:t>LTM-CSI-NZP-CSI-RS-</w:t>
      </w:r>
      <w:proofErr w:type="spellStart"/>
      <w:r w:rsidR="00164904" w:rsidRPr="00164904">
        <w:rPr>
          <w:rFonts w:ascii="Times New Roman" w:eastAsia="Batang" w:hAnsi="Times New Roman" w:cs="Times New Roman"/>
          <w:i/>
          <w:iCs/>
          <w:sz w:val="20"/>
          <w:szCs w:val="20"/>
          <w:lang w:val="en-GB" w:eastAsia="x-none"/>
        </w:rPr>
        <w:t>ResourceSet</w:t>
      </w:r>
      <w:proofErr w:type="spellEnd"/>
      <w:r w:rsidR="00164904">
        <w:rPr>
          <w:rFonts w:ascii="Times New Roman" w:eastAsia="Batang" w:hAnsi="Times New Roman" w:cs="Times New Roman"/>
          <w:sz w:val="20"/>
          <w:szCs w:val="20"/>
          <w:lang w:val="en-GB" w:eastAsia="x-none"/>
        </w:rPr>
        <w:t>). When an LTM report configuration identifies such resource set, corresponding L1 report contains a CSI-RS indicator (CRI) instead of SSBRI. The NZP CSI-RS resource set needs to include resources of different LTM candidate cells in the same way as for SSB-based measurements.</w:t>
      </w:r>
    </w:p>
    <w:p w14:paraId="6FCC6962" w14:textId="226D257E" w:rsidR="00837523" w:rsidRDefault="00164904" w:rsidP="00757129">
      <w:pPr>
        <w:jc w:val="both"/>
        <w:rPr>
          <w:rFonts w:ascii="Times New Roman" w:eastAsia="Batang" w:hAnsi="Times New Roman" w:cs="Times New Roman"/>
          <w:b/>
          <w:bCs/>
          <w:i/>
          <w:iCs/>
          <w:sz w:val="20"/>
          <w:szCs w:val="20"/>
          <w:lang w:val="en-GB" w:eastAsia="x-none"/>
        </w:rPr>
      </w:pPr>
      <w:r w:rsidRPr="00164904">
        <w:rPr>
          <w:rFonts w:ascii="Times New Roman" w:eastAsia="Batang" w:hAnsi="Times New Roman" w:cs="Times New Roman"/>
          <w:b/>
          <w:bCs/>
          <w:i/>
          <w:iCs/>
          <w:sz w:val="20"/>
          <w:szCs w:val="20"/>
          <w:lang w:val="en-GB" w:eastAsia="x-none"/>
        </w:rPr>
        <w:t xml:space="preserve">Proposal 4: Support </w:t>
      </w:r>
      <w:r w:rsidR="00210D48">
        <w:rPr>
          <w:rFonts w:ascii="Times New Roman" w:eastAsia="Batang" w:hAnsi="Times New Roman" w:cs="Times New Roman"/>
          <w:b/>
          <w:bCs/>
          <w:i/>
          <w:iCs/>
          <w:sz w:val="20"/>
          <w:szCs w:val="20"/>
          <w:lang w:val="en-GB" w:eastAsia="x-none"/>
        </w:rPr>
        <w:t xml:space="preserve">configuration of </w:t>
      </w:r>
      <w:r w:rsidRPr="00164904">
        <w:rPr>
          <w:rFonts w:ascii="Times New Roman" w:eastAsia="Batang" w:hAnsi="Times New Roman" w:cs="Times New Roman"/>
          <w:b/>
          <w:bCs/>
          <w:i/>
          <w:iCs/>
          <w:sz w:val="20"/>
          <w:szCs w:val="20"/>
          <w:lang w:val="en-GB" w:eastAsia="x-none"/>
        </w:rPr>
        <w:t xml:space="preserve">resource sets </w:t>
      </w:r>
      <w:r>
        <w:rPr>
          <w:rFonts w:ascii="Times New Roman" w:eastAsia="Batang" w:hAnsi="Times New Roman" w:cs="Times New Roman"/>
          <w:b/>
          <w:bCs/>
          <w:i/>
          <w:iCs/>
          <w:sz w:val="20"/>
          <w:szCs w:val="20"/>
          <w:lang w:val="en-GB" w:eastAsia="x-none"/>
        </w:rPr>
        <w:t xml:space="preserve">containing NZP CSI-RS resources </w:t>
      </w:r>
      <w:r w:rsidR="00210D48">
        <w:rPr>
          <w:rFonts w:ascii="Times New Roman" w:eastAsia="Batang" w:hAnsi="Times New Roman" w:cs="Times New Roman"/>
          <w:b/>
          <w:bCs/>
          <w:i/>
          <w:iCs/>
          <w:sz w:val="20"/>
          <w:szCs w:val="20"/>
          <w:lang w:val="en-GB" w:eastAsia="x-none"/>
        </w:rPr>
        <w:t>of one or more LTM candidate cells.</w:t>
      </w:r>
      <w:r>
        <w:rPr>
          <w:rFonts w:ascii="Times New Roman" w:eastAsia="Batang" w:hAnsi="Times New Roman" w:cs="Times New Roman"/>
          <w:b/>
          <w:bCs/>
          <w:i/>
          <w:iCs/>
          <w:sz w:val="20"/>
          <w:szCs w:val="20"/>
          <w:lang w:val="en-GB" w:eastAsia="x-none"/>
        </w:rPr>
        <w:t xml:space="preserve"> </w:t>
      </w:r>
    </w:p>
    <w:p w14:paraId="35C8EB95" w14:textId="1D069607" w:rsidR="00210D48" w:rsidRPr="00164904" w:rsidRDefault="00210D48" w:rsidP="00757129">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lastRenderedPageBreak/>
        <w:t>Proposal 5: L1 report contains CRI when corresponding L1 report configuration indicates resource set of NZP CSI-RS resources.</w:t>
      </w:r>
    </w:p>
    <w:p w14:paraId="302EC4EB" w14:textId="62415E41" w:rsidR="00B66D90" w:rsidRDefault="00210D48" w:rsidP="00210D48">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Other than the use of CRI in place of SSBRI when the L1 report configuration indicates CSI-RS resources, there does not seem to be strong motivation to deviate from R18 design for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scheduled reporting.</w:t>
      </w:r>
    </w:p>
    <w:p w14:paraId="6D8712BF" w14:textId="36CD2889" w:rsidR="00B33D19" w:rsidRPr="00E725BB" w:rsidRDefault="00B33D19" w:rsidP="00210D48">
      <w:pPr>
        <w:spacing w:before="240"/>
        <w:jc w:val="both"/>
        <w:rPr>
          <w:rFonts w:ascii="Times New Roman" w:hAnsi="Times New Roman" w:cs="Times New Roman"/>
          <w:b/>
          <w:bCs/>
          <w:i/>
          <w:iCs/>
          <w:sz w:val="20"/>
          <w:szCs w:val="20"/>
          <w:lang w:val="en-GB"/>
        </w:rPr>
      </w:pPr>
      <w:r w:rsidRPr="00E725BB">
        <w:rPr>
          <w:rFonts w:ascii="Times New Roman" w:hAnsi="Times New Roman" w:cs="Times New Roman"/>
          <w:b/>
          <w:bCs/>
          <w:i/>
          <w:iCs/>
          <w:sz w:val="20"/>
          <w:szCs w:val="20"/>
          <w:lang w:val="en-GB"/>
        </w:rPr>
        <w:t>Proposal 6: CSI-RS-based L1 reporting reuses following aspects of SSB-based L1 reporting:</w:t>
      </w:r>
    </w:p>
    <w:p w14:paraId="413B2C5A" w14:textId="51A728B5" w:rsidR="00B33D19" w:rsidRPr="00E725BB" w:rsidRDefault="00B33D19" w:rsidP="00322250">
      <w:pPr>
        <w:pStyle w:val="ListParagraph"/>
        <w:numPr>
          <w:ilvl w:val="0"/>
          <w:numId w:val="17"/>
        </w:numPr>
        <w:jc w:val="both"/>
        <w:rPr>
          <w:rFonts w:ascii="Times New Roman" w:hAnsi="Times New Roman" w:cs="Times New Roman"/>
          <w:b/>
          <w:bCs/>
          <w:i/>
          <w:iCs/>
          <w:sz w:val="20"/>
          <w:szCs w:val="20"/>
          <w:lang w:val="en-GB"/>
        </w:rPr>
      </w:pPr>
      <w:r w:rsidRPr="00E725BB">
        <w:rPr>
          <w:rFonts w:ascii="Times New Roman" w:hAnsi="Times New Roman" w:cs="Times New Roman"/>
          <w:b/>
          <w:bCs/>
          <w:i/>
          <w:iCs/>
          <w:sz w:val="20"/>
          <w:szCs w:val="20"/>
          <w:lang w:val="en-GB"/>
        </w:rPr>
        <w:t>Configurable number of reported cells and number of reported RS per cells</w:t>
      </w:r>
    </w:p>
    <w:p w14:paraId="44349817" w14:textId="06EBAC61" w:rsidR="00B33D19" w:rsidRPr="00E725BB" w:rsidRDefault="00B33D19" w:rsidP="00E725BB">
      <w:pPr>
        <w:pStyle w:val="ListParagraph"/>
        <w:numPr>
          <w:ilvl w:val="0"/>
          <w:numId w:val="17"/>
        </w:numPr>
        <w:jc w:val="both"/>
        <w:rPr>
          <w:rFonts w:ascii="Times New Roman" w:hAnsi="Times New Roman" w:cs="Times New Roman"/>
          <w:b/>
          <w:bCs/>
          <w:i/>
          <w:iCs/>
          <w:sz w:val="20"/>
          <w:szCs w:val="20"/>
          <w:lang w:val="en-GB"/>
        </w:rPr>
      </w:pPr>
      <w:r w:rsidRPr="00E725BB">
        <w:rPr>
          <w:rFonts w:ascii="Times New Roman" w:hAnsi="Times New Roman" w:cs="Times New Roman"/>
          <w:b/>
          <w:bCs/>
          <w:i/>
          <w:iCs/>
          <w:sz w:val="20"/>
          <w:szCs w:val="20"/>
          <w:lang w:val="en-GB"/>
        </w:rPr>
        <w:t xml:space="preserve">Inclusion of </w:t>
      </w:r>
      <w:proofErr w:type="spellStart"/>
      <w:r w:rsidRPr="00E725BB">
        <w:rPr>
          <w:rFonts w:ascii="Times New Roman" w:hAnsi="Times New Roman" w:cs="Times New Roman"/>
          <w:b/>
          <w:bCs/>
          <w:i/>
          <w:iCs/>
          <w:sz w:val="20"/>
          <w:szCs w:val="20"/>
          <w:lang w:val="en-GB"/>
        </w:rPr>
        <w:t>SpCell</w:t>
      </w:r>
      <w:proofErr w:type="spellEnd"/>
    </w:p>
    <w:p w14:paraId="42063E9D" w14:textId="3C56FEDD" w:rsidR="00B33D19" w:rsidRPr="00E725BB" w:rsidRDefault="00B33D19" w:rsidP="00E725BB">
      <w:pPr>
        <w:pStyle w:val="ListParagraph"/>
        <w:numPr>
          <w:ilvl w:val="0"/>
          <w:numId w:val="17"/>
        </w:numPr>
        <w:jc w:val="both"/>
        <w:rPr>
          <w:rFonts w:ascii="Times New Roman" w:hAnsi="Times New Roman" w:cs="Times New Roman"/>
          <w:b/>
          <w:bCs/>
          <w:i/>
          <w:iCs/>
          <w:sz w:val="20"/>
          <w:szCs w:val="20"/>
          <w:lang w:val="en-GB"/>
        </w:rPr>
      </w:pPr>
      <w:r w:rsidRPr="00E725BB">
        <w:rPr>
          <w:rFonts w:ascii="Times New Roman" w:hAnsi="Times New Roman" w:cs="Times New Roman"/>
          <w:b/>
          <w:bCs/>
          <w:i/>
          <w:iCs/>
          <w:sz w:val="20"/>
          <w:szCs w:val="20"/>
          <w:lang w:val="en-GB"/>
        </w:rPr>
        <w:t>4-bits differential values</w:t>
      </w:r>
    </w:p>
    <w:p w14:paraId="6AEC31D6" w14:textId="38F399D9" w:rsidR="00B33D19" w:rsidRPr="0009298E" w:rsidRDefault="00E725BB" w:rsidP="0009298E">
      <w:pPr>
        <w:pStyle w:val="ListParagraph"/>
        <w:numPr>
          <w:ilvl w:val="0"/>
          <w:numId w:val="17"/>
        </w:numPr>
        <w:jc w:val="both"/>
        <w:rPr>
          <w:rFonts w:ascii="Times New Roman" w:hAnsi="Times New Roman" w:cs="Times New Roman"/>
          <w:b/>
          <w:bCs/>
          <w:i/>
          <w:iCs/>
          <w:sz w:val="20"/>
          <w:szCs w:val="20"/>
          <w:lang w:val="en-GB"/>
        </w:rPr>
      </w:pPr>
      <w:r w:rsidRPr="00E725BB">
        <w:rPr>
          <w:rFonts w:ascii="Times New Roman" w:hAnsi="Times New Roman" w:cs="Times New Roman"/>
          <w:b/>
          <w:bCs/>
          <w:i/>
          <w:iCs/>
          <w:sz w:val="20"/>
          <w:szCs w:val="20"/>
          <w:lang w:val="en-GB"/>
        </w:rPr>
        <w:t>Support for periodic, semi-persistent and aperiodic reporting</w:t>
      </w:r>
    </w:p>
    <w:p w14:paraId="3B4BA03F" w14:textId="16DB39E4" w:rsidR="00E95756" w:rsidRPr="00674C43" w:rsidRDefault="00B66D90" w:rsidP="00E95756">
      <w:pPr>
        <w:pStyle w:val="Heading1"/>
      </w:pPr>
      <w:r>
        <w:t xml:space="preserve">Event triggered reporting  </w:t>
      </w:r>
    </w:p>
    <w:p w14:paraId="6CA61FB8" w14:textId="0C6A3EE2" w:rsidR="00B66D90" w:rsidRDefault="00B66D90" w:rsidP="0002590C">
      <w:pPr>
        <w:jc w:val="both"/>
        <w:rPr>
          <w:rFonts w:ascii="Times New Roman" w:eastAsia="Batang" w:hAnsi="Times New Roman" w:cs="Times New Roman"/>
          <w:b/>
          <w:bCs/>
          <w:sz w:val="20"/>
          <w:szCs w:val="20"/>
          <w:u w:val="single"/>
          <w:lang w:val="en-GB" w:eastAsia="x-none"/>
        </w:rPr>
      </w:pPr>
      <w:r>
        <w:rPr>
          <w:rFonts w:ascii="Times New Roman" w:eastAsia="Batang" w:hAnsi="Times New Roman" w:cs="Times New Roman"/>
          <w:b/>
          <w:bCs/>
          <w:sz w:val="20"/>
          <w:szCs w:val="20"/>
          <w:u w:val="single"/>
          <w:lang w:val="en-GB" w:eastAsia="x-none"/>
        </w:rPr>
        <w:t>Identification of the serving cell RS</w:t>
      </w:r>
    </w:p>
    <w:p w14:paraId="6B45B865" w14:textId="77777777" w:rsidR="009D2D54" w:rsidRDefault="00E725BB"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RAN1 agreed to study a set of Options for the identification of the serving cell RS for event evaluation. In parallel, RAN2 agreed in RAN2#127 that “Current beam (i.e. a beam corresponding to the indicated TCI state) is used for event evaluation in L1 measurement reporting for serving cell”.</w:t>
      </w:r>
      <w:r w:rsidR="009D2D54">
        <w:rPr>
          <w:rFonts w:ascii="Times New Roman" w:eastAsia="Batang" w:hAnsi="Times New Roman" w:cs="Times New Roman"/>
          <w:sz w:val="20"/>
          <w:szCs w:val="20"/>
          <w:lang w:val="en-GB" w:eastAsia="x-none"/>
        </w:rPr>
        <w:t xml:space="preserve"> Options compatible with this RAN2 agreement include:</w:t>
      </w:r>
    </w:p>
    <w:p w14:paraId="0DF8D546" w14:textId="7D05A455" w:rsidR="00B66D90" w:rsidRDefault="009D2D54"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-Option 1: Derived from QCL (type-D) RS(s) of the indicated joint/DL TCI state for the serving cell</w:t>
      </w:r>
    </w:p>
    <w:p w14:paraId="464AA728" w14:textId="35986729" w:rsidR="009D2D54" w:rsidRDefault="009D2D54"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-Option 2: Derived from QCL RS(s) or SSB </w:t>
      </w:r>
      <w:proofErr w:type="spellStart"/>
      <w:r>
        <w:rPr>
          <w:rFonts w:ascii="Times New Roman" w:eastAsia="Batang" w:hAnsi="Times New Roman" w:cs="Times New Roman"/>
          <w:sz w:val="20"/>
          <w:szCs w:val="20"/>
          <w:lang w:val="en-GB" w:eastAsia="x-none"/>
        </w:rPr>
        <w:t>QCLed</w:t>
      </w:r>
      <w:proofErr w:type="spellEnd"/>
      <w:r>
        <w:rPr>
          <w:rFonts w:ascii="Times New Roman" w:eastAsia="Batang" w:hAnsi="Times New Roman" w:cs="Times New Roman"/>
          <w:sz w:val="20"/>
          <w:szCs w:val="20"/>
          <w:lang w:val="en-GB" w:eastAsia="x-none"/>
        </w:rPr>
        <w:t xml:space="preserve"> with the QCL RS of the indicated joint/DL TCI state for the serving cell</w:t>
      </w:r>
    </w:p>
    <w:p w14:paraId="3215BE63" w14:textId="4999895F" w:rsidR="009D2D54" w:rsidRDefault="009D2D54"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On the other hand, Option 3 (explicit configuration), Options 4/6 (derived from activated TCI states or activated TCI states of best quality) do not seem compatible with the RAN2 agreement because the corresponding beams would not always correspond to the dynamically indicated TCI state. One </w:t>
      </w:r>
      <w:r w:rsidR="00625C2C">
        <w:rPr>
          <w:rFonts w:ascii="Times New Roman" w:eastAsia="Batang" w:hAnsi="Times New Roman" w:cs="Times New Roman"/>
          <w:sz w:val="20"/>
          <w:szCs w:val="20"/>
          <w:lang w:val="en-GB" w:eastAsia="x-none"/>
        </w:rPr>
        <w:t>possible</w:t>
      </w:r>
      <w:r>
        <w:rPr>
          <w:rFonts w:ascii="Times New Roman" w:eastAsia="Batang" w:hAnsi="Times New Roman" w:cs="Times New Roman"/>
          <w:sz w:val="20"/>
          <w:szCs w:val="20"/>
          <w:lang w:val="en-GB" w:eastAsia="x-none"/>
        </w:rPr>
        <w:t xml:space="preserve"> justification for Options 4/6 is that the network could perform beam switch instead of cell switch if an RS from one of the activated TCI state</w:t>
      </w:r>
      <w:r w:rsidR="00625C2C">
        <w:rPr>
          <w:rFonts w:ascii="Times New Roman" w:eastAsia="Batang" w:hAnsi="Times New Roman" w:cs="Times New Roman"/>
          <w:sz w:val="20"/>
          <w:szCs w:val="20"/>
          <w:lang w:val="en-GB" w:eastAsia="x-none"/>
        </w:rPr>
        <w:t>s</w:t>
      </w:r>
      <w:r>
        <w:rPr>
          <w:rFonts w:ascii="Times New Roman" w:eastAsia="Batang" w:hAnsi="Times New Roman" w:cs="Times New Roman"/>
          <w:sz w:val="20"/>
          <w:szCs w:val="20"/>
          <w:lang w:val="en-GB" w:eastAsia="x-none"/>
        </w:rPr>
        <w:t xml:space="preserve"> is better than the one from indicated TCI state. However, it</w:t>
      </w:r>
      <w:r w:rsidR="00625C2C">
        <w:rPr>
          <w:rFonts w:ascii="Times New Roman" w:eastAsia="Batang" w:hAnsi="Times New Roman" w:cs="Times New Roman"/>
          <w:sz w:val="20"/>
          <w:szCs w:val="20"/>
          <w:lang w:val="en-GB" w:eastAsia="x-none"/>
        </w:rPr>
        <w:t xml:space="preserve"> may also increase the likelihood of failing cell switch by delaying the reporting and subsequent cell switch decision.</w:t>
      </w:r>
    </w:p>
    <w:p w14:paraId="556AEBE8" w14:textId="4EEE6751" w:rsidR="00625C2C" w:rsidRPr="00526994" w:rsidRDefault="00625C2C" w:rsidP="0002590C">
      <w:pPr>
        <w:jc w:val="both"/>
        <w:rPr>
          <w:rFonts w:ascii="Times New Roman" w:eastAsia="Batang" w:hAnsi="Times New Roman" w:cs="Times New Roman"/>
          <w:b/>
          <w:bCs/>
          <w:i/>
          <w:iCs/>
          <w:sz w:val="20"/>
          <w:szCs w:val="20"/>
          <w:lang w:val="en-GB" w:eastAsia="x-none"/>
        </w:rPr>
      </w:pPr>
      <w:r w:rsidRPr="00526994">
        <w:rPr>
          <w:rFonts w:ascii="Times New Roman" w:eastAsia="Batang" w:hAnsi="Times New Roman" w:cs="Times New Roman"/>
          <w:b/>
          <w:bCs/>
          <w:i/>
          <w:iCs/>
          <w:sz w:val="20"/>
          <w:szCs w:val="20"/>
          <w:lang w:val="en-GB" w:eastAsia="x-none"/>
        </w:rPr>
        <w:t xml:space="preserve">Proposal 7: </w:t>
      </w:r>
      <w:r w:rsidR="00526994" w:rsidRPr="00526994">
        <w:rPr>
          <w:rFonts w:ascii="Times New Roman" w:eastAsia="Batang" w:hAnsi="Times New Roman" w:cs="Times New Roman"/>
          <w:b/>
          <w:bCs/>
          <w:i/>
          <w:iCs/>
          <w:sz w:val="20"/>
          <w:szCs w:val="20"/>
          <w:lang w:val="en-GB" w:eastAsia="x-none"/>
        </w:rPr>
        <w:t xml:space="preserve">For the identification of the serving cell RS for event evaluation, </w:t>
      </w:r>
      <w:proofErr w:type="spellStart"/>
      <w:r w:rsidR="00526994" w:rsidRPr="00526994">
        <w:rPr>
          <w:rFonts w:ascii="Times New Roman" w:eastAsia="Batang" w:hAnsi="Times New Roman" w:cs="Times New Roman"/>
          <w:b/>
          <w:bCs/>
          <w:i/>
          <w:iCs/>
          <w:sz w:val="20"/>
          <w:szCs w:val="20"/>
          <w:lang w:val="en-GB" w:eastAsia="x-none"/>
        </w:rPr>
        <w:t>downselect</w:t>
      </w:r>
      <w:proofErr w:type="spellEnd"/>
      <w:r w:rsidR="00526994" w:rsidRPr="00526994">
        <w:rPr>
          <w:rFonts w:ascii="Times New Roman" w:eastAsia="Batang" w:hAnsi="Times New Roman" w:cs="Times New Roman"/>
          <w:b/>
          <w:bCs/>
          <w:i/>
          <w:iCs/>
          <w:sz w:val="20"/>
          <w:szCs w:val="20"/>
          <w:lang w:val="en-GB" w:eastAsia="x-none"/>
        </w:rPr>
        <w:t xml:space="preserve"> to the following Options:</w:t>
      </w:r>
    </w:p>
    <w:p w14:paraId="5D93545C" w14:textId="020D2FC6" w:rsidR="00526994" w:rsidRPr="00526994" w:rsidRDefault="00526994" w:rsidP="00526994">
      <w:pPr>
        <w:jc w:val="both"/>
        <w:rPr>
          <w:rFonts w:ascii="Times New Roman" w:eastAsia="Batang" w:hAnsi="Times New Roman" w:cs="Times New Roman"/>
          <w:b/>
          <w:bCs/>
          <w:i/>
          <w:iCs/>
          <w:sz w:val="20"/>
          <w:szCs w:val="20"/>
          <w:lang w:val="en-GB" w:eastAsia="x-none"/>
        </w:rPr>
      </w:pPr>
      <w:r w:rsidRPr="00526994">
        <w:rPr>
          <w:rFonts w:ascii="Times New Roman" w:eastAsia="Batang" w:hAnsi="Times New Roman" w:cs="Times New Roman"/>
          <w:b/>
          <w:bCs/>
          <w:i/>
          <w:iCs/>
          <w:sz w:val="20"/>
          <w:szCs w:val="20"/>
          <w:lang w:val="en-GB" w:eastAsia="x-none"/>
        </w:rPr>
        <w:t>-</w:t>
      </w:r>
      <w:r w:rsidRPr="00526994">
        <w:rPr>
          <w:rFonts w:ascii="Times New Roman" w:eastAsia="Batang" w:hAnsi="Times New Roman" w:cs="Times New Roman"/>
          <w:b/>
          <w:bCs/>
          <w:i/>
          <w:iCs/>
          <w:sz w:val="20"/>
          <w:szCs w:val="20"/>
          <w:lang w:val="en-GB" w:eastAsia="x-none"/>
        </w:rPr>
        <w:t>Option 1: Derived from QCL (type-D) RS(s) of the indicated joint/DL TCI state for the serving cell</w:t>
      </w:r>
      <w:r w:rsidRPr="00526994">
        <w:rPr>
          <w:rFonts w:ascii="Times New Roman" w:eastAsia="Batang" w:hAnsi="Times New Roman" w:cs="Times New Roman"/>
          <w:b/>
          <w:bCs/>
          <w:i/>
          <w:iCs/>
          <w:sz w:val="20"/>
          <w:szCs w:val="20"/>
          <w:lang w:val="en-GB" w:eastAsia="x-none"/>
        </w:rPr>
        <w:t>.</w:t>
      </w:r>
    </w:p>
    <w:p w14:paraId="54BA9242" w14:textId="6BF71C7F" w:rsidR="00526994" w:rsidRPr="00526994" w:rsidRDefault="00526994" w:rsidP="00526994">
      <w:pPr>
        <w:jc w:val="both"/>
        <w:rPr>
          <w:rFonts w:ascii="Times New Roman" w:eastAsia="Batang" w:hAnsi="Times New Roman" w:cs="Times New Roman"/>
          <w:b/>
          <w:bCs/>
          <w:i/>
          <w:iCs/>
          <w:sz w:val="20"/>
          <w:szCs w:val="20"/>
          <w:lang w:eastAsia="x-none"/>
        </w:rPr>
      </w:pPr>
      <w:r w:rsidRPr="00526994">
        <w:rPr>
          <w:rFonts w:ascii="Times New Roman" w:eastAsia="Batang" w:hAnsi="Times New Roman" w:cs="Times New Roman"/>
          <w:b/>
          <w:bCs/>
          <w:i/>
          <w:iCs/>
          <w:sz w:val="20"/>
          <w:szCs w:val="20"/>
          <w:lang w:val="en-GB" w:eastAsia="x-none"/>
        </w:rPr>
        <w:t>-</w:t>
      </w:r>
      <w:r w:rsidRPr="00526994">
        <w:rPr>
          <w:rFonts w:ascii="Times New Roman" w:eastAsia="Batang" w:hAnsi="Times New Roman" w:cs="Times New Roman"/>
          <w:b/>
          <w:bCs/>
          <w:i/>
          <w:iCs/>
          <w:sz w:val="20"/>
          <w:szCs w:val="20"/>
          <w:lang w:val="en-GB" w:eastAsia="x-none"/>
        </w:rPr>
        <w:t xml:space="preserve">Option 2: Derived from QCL RS(s) or SSB </w:t>
      </w:r>
      <w:proofErr w:type="spellStart"/>
      <w:r w:rsidRPr="00526994">
        <w:rPr>
          <w:rFonts w:ascii="Times New Roman" w:eastAsia="Batang" w:hAnsi="Times New Roman" w:cs="Times New Roman"/>
          <w:b/>
          <w:bCs/>
          <w:i/>
          <w:iCs/>
          <w:sz w:val="20"/>
          <w:szCs w:val="20"/>
          <w:lang w:val="en-GB" w:eastAsia="x-none"/>
        </w:rPr>
        <w:t>QCLed</w:t>
      </w:r>
      <w:proofErr w:type="spellEnd"/>
      <w:r w:rsidRPr="00526994">
        <w:rPr>
          <w:rFonts w:ascii="Times New Roman" w:eastAsia="Batang" w:hAnsi="Times New Roman" w:cs="Times New Roman"/>
          <w:b/>
          <w:bCs/>
          <w:i/>
          <w:iCs/>
          <w:sz w:val="20"/>
          <w:szCs w:val="20"/>
          <w:lang w:val="en-GB" w:eastAsia="x-none"/>
        </w:rPr>
        <w:t xml:space="preserve"> with the QCL RS of the indicated joint/DL TCI state for the serving cell</w:t>
      </w:r>
      <w:r w:rsidRPr="00526994">
        <w:rPr>
          <w:rFonts w:ascii="Times New Roman" w:eastAsia="Batang" w:hAnsi="Times New Roman" w:cs="Times New Roman"/>
          <w:b/>
          <w:bCs/>
          <w:i/>
          <w:iCs/>
          <w:sz w:val="20"/>
          <w:szCs w:val="20"/>
          <w:lang w:val="en-GB" w:eastAsia="x-none"/>
        </w:rPr>
        <w:t xml:space="preserve">; </w:t>
      </w:r>
      <w:r w:rsidRPr="00526994">
        <w:rPr>
          <w:rFonts w:ascii="Times New Roman" w:eastAsia="Batang" w:hAnsi="Times New Roman" w:cs="Times New Roman"/>
          <w:b/>
          <w:bCs/>
          <w:i/>
          <w:iCs/>
          <w:sz w:val="20"/>
          <w:szCs w:val="20"/>
          <w:lang w:val="en-GB" w:eastAsia="x-none"/>
        </w:rPr>
        <w:t>QCL RS or SSB is configured by the network</w:t>
      </w:r>
      <w:r w:rsidRPr="00526994">
        <w:rPr>
          <w:rFonts w:ascii="Times New Roman" w:eastAsia="Batang" w:hAnsi="Times New Roman" w:cs="Times New Roman"/>
          <w:b/>
          <w:bCs/>
          <w:i/>
          <w:iCs/>
          <w:sz w:val="20"/>
          <w:szCs w:val="20"/>
          <w:lang w:val="en-GB" w:eastAsia="x-none"/>
        </w:rPr>
        <w:t>.</w:t>
      </w:r>
    </w:p>
    <w:p w14:paraId="3791B8D6" w14:textId="13375B0F" w:rsidR="002B3A63" w:rsidRPr="00674C43" w:rsidRDefault="00B66D90" w:rsidP="002B3A63">
      <w:pPr>
        <w:pStyle w:val="Heading1"/>
      </w:pPr>
      <w:r>
        <w:t>CSI acquisition of candidate cell(s)</w:t>
      </w:r>
    </w:p>
    <w:p w14:paraId="2964AC7D" w14:textId="0D4C1824" w:rsidR="008E5880" w:rsidRDefault="007B5037"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The updated WID contains additional objective to s</w:t>
      </w:r>
      <w:r w:rsidRPr="007B5037">
        <w:rPr>
          <w:rFonts w:ascii="Times New Roman" w:eastAsia="Batang" w:hAnsi="Times New Roman" w:cs="Times New Roman"/>
          <w:sz w:val="20"/>
          <w:szCs w:val="20"/>
          <w:lang w:val="en-GB" w:eastAsia="x-none"/>
        </w:rPr>
        <w:t>pecify CSI acquisition on candidate cell(s) based on CSI-RS before or during LTM cell switch</w:t>
      </w:r>
      <w:r>
        <w:rPr>
          <w:rFonts w:ascii="Times New Roman" w:eastAsia="Batang" w:hAnsi="Times New Roman" w:cs="Times New Roman"/>
          <w:sz w:val="20"/>
          <w:szCs w:val="20"/>
          <w:lang w:val="en-GB" w:eastAsia="x-none"/>
        </w:rPr>
        <w:t xml:space="preserve">. </w:t>
      </w:r>
      <w:r w:rsidR="00B92EEA">
        <w:rPr>
          <w:rFonts w:ascii="Times New Roman" w:eastAsia="Batang" w:hAnsi="Times New Roman" w:cs="Times New Roman"/>
          <w:sz w:val="20"/>
          <w:szCs w:val="20"/>
          <w:lang w:val="en-GB" w:eastAsia="x-none"/>
        </w:rPr>
        <w:t>This additional functionality aims at reducing the duration over which throughput performance is sub-optimal after cell switch due to initial lack of CSI information in target cell.</w:t>
      </w:r>
    </w:p>
    <w:p w14:paraId="743A3BDA" w14:textId="110C693C" w:rsidR="006A4948" w:rsidRDefault="00984CB6"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For the timing of the </w:t>
      </w:r>
      <w:r w:rsidR="004507A0">
        <w:rPr>
          <w:rFonts w:ascii="Times New Roman" w:eastAsia="Batang" w:hAnsi="Times New Roman" w:cs="Times New Roman"/>
          <w:sz w:val="20"/>
          <w:szCs w:val="20"/>
          <w:lang w:eastAsia="x-none"/>
        </w:rPr>
        <w:t>CSI measurement of candidate cell, the two basic options are to measure before cell switch command or after cell switch command.</w:t>
      </w:r>
    </w:p>
    <w:p w14:paraId="6F170517" w14:textId="57279CCC" w:rsidR="00632902" w:rsidRPr="006A4948" w:rsidRDefault="00632902" w:rsidP="00632902">
      <w:pPr>
        <w:jc w:val="both"/>
        <w:rPr>
          <w:rFonts w:ascii="Times New Roman" w:eastAsia="Batang" w:hAnsi="Times New Roman" w:cs="Times New Roman"/>
          <w:b/>
          <w:bCs/>
          <w:sz w:val="20"/>
          <w:szCs w:val="20"/>
          <w:u w:val="single"/>
          <w:lang w:val="en-GB" w:eastAsia="x-none"/>
        </w:rPr>
      </w:pPr>
      <w:r>
        <w:rPr>
          <w:rFonts w:ascii="Times New Roman" w:eastAsia="Batang" w:hAnsi="Times New Roman" w:cs="Times New Roman"/>
          <w:b/>
          <w:bCs/>
          <w:sz w:val="20"/>
          <w:szCs w:val="20"/>
          <w:u w:val="single"/>
          <w:lang w:val="en-GB" w:eastAsia="x-none"/>
        </w:rPr>
        <w:t>CSI measurements before cell switch command</w:t>
      </w:r>
    </w:p>
    <w:p w14:paraId="10172F5C" w14:textId="13B1656E" w:rsidR="004507A0" w:rsidRDefault="004507A0"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CSI measurement before cell switch command </w:t>
      </w:r>
      <w:r w:rsidR="00876FBD">
        <w:rPr>
          <w:rFonts w:ascii="Times New Roman" w:eastAsia="Batang" w:hAnsi="Times New Roman" w:cs="Times New Roman"/>
          <w:sz w:val="20"/>
          <w:szCs w:val="20"/>
          <w:lang w:eastAsia="x-none"/>
        </w:rPr>
        <w:t xml:space="preserve">provides more time for the UE to perform the measurement. </w:t>
      </w:r>
      <w:r w:rsidR="00D756F3">
        <w:rPr>
          <w:rFonts w:ascii="Times New Roman" w:eastAsia="Batang" w:hAnsi="Times New Roman" w:cs="Times New Roman"/>
          <w:sz w:val="20"/>
          <w:szCs w:val="20"/>
          <w:lang w:eastAsia="x-none"/>
        </w:rPr>
        <w:t xml:space="preserve">One potential benefit of this is that the network can then provide periodic resources with reasonably sparse periodicity (thus overhead) for the measurement. At the same time, the additional delay may mean that the CSI is outdated after </w:t>
      </w:r>
      <w:r w:rsidR="00D756F3">
        <w:rPr>
          <w:rFonts w:ascii="Times New Roman" w:eastAsia="Batang" w:hAnsi="Times New Roman" w:cs="Times New Roman"/>
          <w:sz w:val="20"/>
          <w:szCs w:val="20"/>
          <w:lang w:eastAsia="x-none"/>
        </w:rPr>
        <w:lastRenderedPageBreak/>
        <w:t>cell switch is completed. Another consideration is that the UE may be performing CSI measurement for candidate cell(s) that may not become the target cell. This may be beneficial if the network wants to compare CSIs of different candidate cells before making decision on the target. Otherwise, the additional measurements</w:t>
      </w:r>
      <w:r w:rsidR="00632902">
        <w:rPr>
          <w:rFonts w:ascii="Times New Roman" w:eastAsia="Batang" w:hAnsi="Times New Roman" w:cs="Times New Roman"/>
          <w:sz w:val="20"/>
          <w:szCs w:val="20"/>
          <w:lang w:eastAsia="x-none"/>
        </w:rPr>
        <w:t xml:space="preserve"> report(s) result in unnecessary overhead.</w:t>
      </w:r>
      <w:r w:rsidR="00A36AF3">
        <w:rPr>
          <w:rFonts w:ascii="Times New Roman" w:eastAsia="Batang" w:hAnsi="Times New Roman" w:cs="Times New Roman"/>
          <w:sz w:val="20"/>
          <w:szCs w:val="20"/>
          <w:lang w:eastAsia="x-none"/>
        </w:rPr>
        <w:t xml:space="preserve"> For this reason, it is preferred that the corresponding report can also be provided before cell switch.</w:t>
      </w:r>
    </w:p>
    <w:p w14:paraId="3086E15A" w14:textId="59EE3E3F" w:rsidR="00B7708C" w:rsidRDefault="00B7708C" w:rsidP="0002590C">
      <w:pPr>
        <w:jc w:val="both"/>
        <w:rPr>
          <w:rFonts w:ascii="Times New Roman" w:eastAsia="Batang" w:hAnsi="Times New Roman" w:cs="Times New Roman"/>
          <w:b/>
          <w:bCs/>
          <w:i/>
          <w:iCs/>
          <w:sz w:val="20"/>
          <w:szCs w:val="20"/>
          <w:lang w:eastAsia="x-none"/>
        </w:rPr>
      </w:pPr>
      <w:r w:rsidRPr="00285608">
        <w:rPr>
          <w:rFonts w:ascii="Times New Roman" w:eastAsia="Batang" w:hAnsi="Times New Roman" w:cs="Times New Roman"/>
          <w:b/>
          <w:bCs/>
          <w:i/>
          <w:iCs/>
          <w:sz w:val="20"/>
          <w:szCs w:val="20"/>
          <w:lang w:eastAsia="x-none"/>
        </w:rPr>
        <w:t>Observation</w:t>
      </w:r>
      <w:r w:rsidR="00A41F80" w:rsidRPr="00285608">
        <w:rPr>
          <w:rFonts w:ascii="Times New Roman" w:eastAsia="Batang" w:hAnsi="Times New Roman" w:cs="Times New Roman"/>
          <w:b/>
          <w:bCs/>
          <w:i/>
          <w:iCs/>
          <w:sz w:val="20"/>
          <w:szCs w:val="20"/>
          <w:lang w:eastAsia="x-none"/>
        </w:rPr>
        <w:t xml:space="preserve"> 1</w:t>
      </w:r>
      <w:r w:rsidRPr="00285608">
        <w:rPr>
          <w:rFonts w:ascii="Times New Roman" w:eastAsia="Batang" w:hAnsi="Times New Roman" w:cs="Times New Roman"/>
          <w:b/>
          <w:bCs/>
          <w:i/>
          <w:iCs/>
          <w:sz w:val="20"/>
          <w:szCs w:val="20"/>
          <w:lang w:eastAsia="x-none"/>
        </w:rPr>
        <w:t>: CSI measurement</w:t>
      </w:r>
      <w:r w:rsidR="00A41F80" w:rsidRPr="00285608">
        <w:rPr>
          <w:rFonts w:ascii="Times New Roman" w:eastAsia="Batang" w:hAnsi="Times New Roman" w:cs="Times New Roman"/>
          <w:b/>
          <w:bCs/>
          <w:i/>
          <w:iCs/>
          <w:sz w:val="20"/>
          <w:szCs w:val="20"/>
          <w:lang w:eastAsia="x-none"/>
        </w:rPr>
        <w:t>s</w:t>
      </w:r>
      <w:r w:rsidRPr="00285608">
        <w:rPr>
          <w:rFonts w:ascii="Times New Roman" w:eastAsia="Batang" w:hAnsi="Times New Roman" w:cs="Times New Roman"/>
          <w:b/>
          <w:bCs/>
          <w:i/>
          <w:iCs/>
          <w:sz w:val="20"/>
          <w:szCs w:val="20"/>
          <w:lang w:eastAsia="x-none"/>
        </w:rPr>
        <w:t xml:space="preserve"> before cell switch</w:t>
      </w:r>
      <w:r w:rsidR="00994B0F" w:rsidRPr="00285608">
        <w:rPr>
          <w:rFonts w:ascii="Times New Roman" w:eastAsia="Batang" w:hAnsi="Times New Roman" w:cs="Times New Roman"/>
          <w:b/>
          <w:bCs/>
          <w:i/>
          <w:iCs/>
          <w:sz w:val="20"/>
          <w:szCs w:val="20"/>
          <w:lang w:eastAsia="x-none"/>
        </w:rPr>
        <w:t xml:space="preserve"> </w:t>
      </w:r>
      <w:r w:rsidR="00A41F80" w:rsidRPr="00285608">
        <w:rPr>
          <w:rFonts w:ascii="Times New Roman" w:eastAsia="Batang" w:hAnsi="Times New Roman" w:cs="Times New Roman"/>
          <w:b/>
          <w:bCs/>
          <w:i/>
          <w:iCs/>
          <w:sz w:val="20"/>
          <w:szCs w:val="20"/>
          <w:lang w:eastAsia="x-none"/>
        </w:rPr>
        <w:t>may require less overhead for CSI resources.</w:t>
      </w:r>
    </w:p>
    <w:p w14:paraId="524B58E9" w14:textId="2977B400" w:rsidR="00DB205F" w:rsidRPr="00285608" w:rsidRDefault="00DB205F" w:rsidP="0002590C">
      <w:p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Observation 2: CSI measurement before cell switch should also be reported before cell switch.</w:t>
      </w:r>
    </w:p>
    <w:p w14:paraId="4A1D47F3" w14:textId="6D754329" w:rsidR="00DA0C70" w:rsidRDefault="00632902"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If CSI measurement before cell switch command is supported, one possible way of operating is that the network indicates A-CSI or SP-CSI trigger for the CSI in a DCI after receiving an LTM report indicating that one or more candidate cell is likely to become a target cell. Since the number of combinations of CSI resource sets to request any possible CSI across LTM candidates can be very large, it </w:t>
      </w:r>
      <w:r w:rsidR="000A192E">
        <w:rPr>
          <w:rFonts w:ascii="Times New Roman" w:eastAsia="Batang" w:hAnsi="Times New Roman" w:cs="Times New Roman"/>
          <w:sz w:val="20"/>
          <w:szCs w:val="20"/>
          <w:lang w:eastAsia="x-none"/>
        </w:rPr>
        <w:t>could be</w:t>
      </w:r>
      <w:r>
        <w:rPr>
          <w:rFonts w:ascii="Times New Roman" w:eastAsia="Batang" w:hAnsi="Times New Roman" w:cs="Times New Roman"/>
          <w:sz w:val="20"/>
          <w:szCs w:val="20"/>
          <w:lang w:eastAsia="x-none"/>
        </w:rPr>
        <w:t xml:space="preserve"> beneficial </w:t>
      </w:r>
      <w:r w:rsidR="00A36AF3">
        <w:rPr>
          <w:rFonts w:ascii="Times New Roman" w:eastAsia="Batang" w:hAnsi="Times New Roman" w:cs="Times New Roman"/>
          <w:sz w:val="20"/>
          <w:szCs w:val="20"/>
          <w:lang w:eastAsia="x-none"/>
        </w:rPr>
        <w:t xml:space="preserve">to configure association between an LTM resource </w:t>
      </w:r>
      <w:r w:rsidR="006A62FB">
        <w:rPr>
          <w:rFonts w:ascii="Times New Roman" w:eastAsia="Batang" w:hAnsi="Times New Roman" w:cs="Times New Roman"/>
          <w:sz w:val="20"/>
          <w:szCs w:val="20"/>
          <w:lang w:eastAsia="x-none"/>
        </w:rPr>
        <w:t xml:space="preserve">for L1 measurement </w:t>
      </w:r>
      <w:r w:rsidR="00A36AF3">
        <w:rPr>
          <w:rFonts w:ascii="Times New Roman" w:eastAsia="Batang" w:hAnsi="Times New Roman" w:cs="Times New Roman"/>
          <w:sz w:val="20"/>
          <w:szCs w:val="20"/>
          <w:lang w:eastAsia="x-none"/>
        </w:rPr>
        <w:t>and a set of CSI resource sets to indicate which sets of CSI resource sets are to be measured instead of explicitly configuring the sets of CSI resource sets individually for each trigger state.</w:t>
      </w:r>
    </w:p>
    <w:p w14:paraId="5704EE00" w14:textId="4AC2B82E" w:rsidR="00632902" w:rsidRPr="005505A8" w:rsidRDefault="00632902" w:rsidP="0002590C">
      <w:pPr>
        <w:jc w:val="both"/>
        <w:rPr>
          <w:rFonts w:ascii="Times New Roman" w:eastAsia="Batang" w:hAnsi="Times New Roman" w:cs="Times New Roman"/>
          <w:b/>
          <w:bCs/>
          <w:sz w:val="20"/>
          <w:szCs w:val="20"/>
          <w:u w:val="single"/>
          <w:lang w:eastAsia="x-none"/>
        </w:rPr>
      </w:pPr>
      <w:r w:rsidRPr="005505A8">
        <w:rPr>
          <w:rFonts w:ascii="Times New Roman" w:eastAsia="Batang" w:hAnsi="Times New Roman" w:cs="Times New Roman"/>
          <w:b/>
          <w:bCs/>
          <w:sz w:val="20"/>
          <w:szCs w:val="20"/>
          <w:u w:val="single"/>
          <w:lang w:eastAsia="x-none"/>
        </w:rPr>
        <w:t>CSI measurement after cell switch</w:t>
      </w:r>
      <w:r w:rsidR="005505A8" w:rsidRPr="005505A8">
        <w:rPr>
          <w:rFonts w:ascii="Times New Roman" w:eastAsia="Batang" w:hAnsi="Times New Roman" w:cs="Times New Roman"/>
          <w:b/>
          <w:bCs/>
          <w:sz w:val="20"/>
          <w:szCs w:val="20"/>
          <w:u w:val="single"/>
          <w:lang w:eastAsia="x-none"/>
        </w:rPr>
        <w:t xml:space="preserve"> command</w:t>
      </w:r>
    </w:p>
    <w:p w14:paraId="23F2A5B1" w14:textId="16E33119" w:rsidR="007B5037" w:rsidRDefault="005505A8"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For this option, the UE triggers CSI measurement upon reception of the cell switch command. At this point, the UE knows the target cell and beam indication and should naturally determine a set of CSI resources accordingly for the measurement. This could be achieved by configuring association between the indicated TCI or RS and a set of CSI resources. The pros and cons of this approach mirror that of the previous option. The UE is expected to access the target cell shortly after receiving the cell switch command, thus resources should be available with a short latency. This may require supporting aperiodic and/or semi-persistent CSI-RS since otherwise the required time density of periodic CSI-RS </w:t>
      </w:r>
      <w:r w:rsidR="00721440">
        <w:rPr>
          <w:rFonts w:ascii="Times New Roman" w:eastAsia="Batang" w:hAnsi="Times New Roman" w:cs="Times New Roman"/>
          <w:sz w:val="20"/>
          <w:szCs w:val="20"/>
          <w:lang w:val="en-GB" w:eastAsia="x-none"/>
        </w:rPr>
        <w:t xml:space="preserve">resources </w:t>
      </w:r>
      <w:r>
        <w:rPr>
          <w:rFonts w:ascii="Times New Roman" w:eastAsia="Batang" w:hAnsi="Times New Roman" w:cs="Times New Roman"/>
          <w:sz w:val="20"/>
          <w:szCs w:val="20"/>
          <w:lang w:val="en-GB" w:eastAsia="x-none"/>
        </w:rPr>
        <w:t>would be high.</w:t>
      </w:r>
      <w:r w:rsidR="00285608">
        <w:rPr>
          <w:rFonts w:ascii="Times New Roman" w:eastAsia="Batang" w:hAnsi="Times New Roman" w:cs="Times New Roman"/>
          <w:sz w:val="20"/>
          <w:szCs w:val="20"/>
          <w:lang w:val="en-GB" w:eastAsia="x-none"/>
        </w:rPr>
        <w:t xml:space="preserve"> On the other hand, the </w:t>
      </w:r>
      <w:r w:rsidR="00366A53">
        <w:rPr>
          <w:rFonts w:ascii="Times New Roman" w:eastAsia="Batang" w:hAnsi="Times New Roman" w:cs="Times New Roman"/>
          <w:sz w:val="20"/>
          <w:szCs w:val="20"/>
          <w:lang w:val="en-GB" w:eastAsia="x-none"/>
        </w:rPr>
        <w:t xml:space="preserve">CSI </w:t>
      </w:r>
      <w:r w:rsidR="00285608">
        <w:rPr>
          <w:rFonts w:ascii="Times New Roman" w:eastAsia="Batang" w:hAnsi="Times New Roman" w:cs="Times New Roman"/>
          <w:sz w:val="20"/>
          <w:szCs w:val="20"/>
          <w:lang w:val="en-GB" w:eastAsia="x-none"/>
        </w:rPr>
        <w:t>measurement is taken a short</w:t>
      </w:r>
      <w:r w:rsidR="00366A53">
        <w:rPr>
          <w:rFonts w:ascii="Times New Roman" w:eastAsia="Batang" w:hAnsi="Times New Roman" w:cs="Times New Roman"/>
          <w:sz w:val="20"/>
          <w:szCs w:val="20"/>
          <w:lang w:val="en-GB" w:eastAsia="x-none"/>
        </w:rPr>
        <w:t>er</w:t>
      </w:r>
      <w:r w:rsidR="00285608">
        <w:rPr>
          <w:rFonts w:ascii="Times New Roman" w:eastAsia="Batang" w:hAnsi="Times New Roman" w:cs="Times New Roman"/>
          <w:sz w:val="20"/>
          <w:szCs w:val="20"/>
          <w:lang w:val="en-GB" w:eastAsia="x-none"/>
        </w:rPr>
        <w:t xml:space="preserve"> time before </w:t>
      </w:r>
      <w:r w:rsidR="00366A53">
        <w:rPr>
          <w:rFonts w:ascii="Times New Roman" w:eastAsia="Batang" w:hAnsi="Times New Roman" w:cs="Times New Roman"/>
          <w:sz w:val="20"/>
          <w:szCs w:val="20"/>
          <w:lang w:val="en-GB" w:eastAsia="x-none"/>
        </w:rPr>
        <w:t xml:space="preserve">it is used for scheduling </w:t>
      </w:r>
      <w:r w:rsidR="004816EB">
        <w:rPr>
          <w:rFonts w:ascii="Times New Roman" w:eastAsia="Batang" w:hAnsi="Times New Roman" w:cs="Times New Roman"/>
          <w:sz w:val="20"/>
          <w:szCs w:val="20"/>
          <w:lang w:val="en-GB" w:eastAsia="x-none"/>
        </w:rPr>
        <w:t xml:space="preserve">after cell switch completion, </w:t>
      </w:r>
      <w:r w:rsidR="00366A53">
        <w:rPr>
          <w:rFonts w:ascii="Times New Roman" w:eastAsia="Batang" w:hAnsi="Times New Roman" w:cs="Times New Roman"/>
          <w:sz w:val="20"/>
          <w:szCs w:val="20"/>
          <w:lang w:val="en-GB" w:eastAsia="x-none"/>
        </w:rPr>
        <w:t xml:space="preserve">which </w:t>
      </w:r>
      <w:r w:rsidR="004816EB">
        <w:rPr>
          <w:rFonts w:ascii="Times New Roman" w:eastAsia="Batang" w:hAnsi="Times New Roman" w:cs="Times New Roman"/>
          <w:sz w:val="20"/>
          <w:szCs w:val="20"/>
          <w:lang w:val="en-GB" w:eastAsia="x-none"/>
        </w:rPr>
        <w:t>can</w:t>
      </w:r>
      <w:r w:rsidR="00366A53">
        <w:rPr>
          <w:rFonts w:ascii="Times New Roman" w:eastAsia="Batang" w:hAnsi="Times New Roman" w:cs="Times New Roman"/>
          <w:sz w:val="20"/>
          <w:szCs w:val="20"/>
          <w:lang w:val="en-GB" w:eastAsia="x-none"/>
        </w:rPr>
        <w:t xml:space="preserve"> provide better performance.</w:t>
      </w:r>
    </w:p>
    <w:p w14:paraId="0E3B377B" w14:textId="3450D773" w:rsidR="005505A8" w:rsidRDefault="00285608" w:rsidP="0002590C">
      <w:pPr>
        <w:jc w:val="both"/>
        <w:rPr>
          <w:rFonts w:ascii="Times New Roman" w:eastAsia="Batang" w:hAnsi="Times New Roman" w:cs="Times New Roman"/>
          <w:b/>
          <w:bCs/>
          <w:i/>
          <w:iCs/>
          <w:sz w:val="20"/>
          <w:szCs w:val="20"/>
          <w:lang w:val="en-GB" w:eastAsia="x-none"/>
        </w:rPr>
      </w:pPr>
      <w:r w:rsidRPr="0009298E">
        <w:rPr>
          <w:rFonts w:ascii="Times New Roman" w:eastAsia="Batang" w:hAnsi="Times New Roman" w:cs="Times New Roman"/>
          <w:b/>
          <w:bCs/>
          <w:i/>
          <w:iCs/>
          <w:sz w:val="20"/>
          <w:szCs w:val="20"/>
          <w:lang w:val="en-GB" w:eastAsia="x-none"/>
        </w:rPr>
        <w:t xml:space="preserve">Observation </w:t>
      </w:r>
      <w:r w:rsidR="00CF384D">
        <w:rPr>
          <w:rFonts w:ascii="Times New Roman" w:eastAsia="Batang" w:hAnsi="Times New Roman" w:cs="Times New Roman"/>
          <w:b/>
          <w:bCs/>
          <w:i/>
          <w:iCs/>
          <w:sz w:val="20"/>
          <w:szCs w:val="20"/>
          <w:lang w:val="en-GB" w:eastAsia="x-none"/>
        </w:rPr>
        <w:t>3</w:t>
      </w:r>
      <w:r w:rsidRPr="0009298E">
        <w:rPr>
          <w:rFonts w:ascii="Times New Roman" w:eastAsia="Batang" w:hAnsi="Times New Roman" w:cs="Times New Roman"/>
          <w:b/>
          <w:bCs/>
          <w:i/>
          <w:iCs/>
          <w:sz w:val="20"/>
          <w:szCs w:val="20"/>
          <w:lang w:val="en-GB" w:eastAsia="x-none"/>
        </w:rPr>
        <w:t xml:space="preserve">: CSI measurement </w:t>
      </w:r>
      <w:r w:rsidR="00CF384D">
        <w:rPr>
          <w:rFonts w:ascii="Times New Roman" w:eastAsia="Batang" w:hAnsi="Times New Roman" w:cs="Times New Roman"/>
          <w:b/>
          <w:bCs/>
          <w:i/>
          <w:iCs/>
          <w:sz w:val="20"/>
          <w:szCs w:val="20"/>
          <w:lang w:val="en-GB" w:eastAsia="x-none"/>
        </w:rPr>
        <w:t>triggered by</w:t>
      </w:r>
      <w:r w:rsidRPr="0009298E">
        <w:rPr>
          <w:rFonts w:ascii="Times New Roman" w:eastAsia="Batang" w:hAnsi="Times New Roman" w:cs="Times New Roman"/>
          <w:b/>
          <w:bCs/>
          <w:i/>
          <w:iCs/>
          <w:sz w:val="20"/>
          <w:szCs w:val="20"/>
          <w:lang w:val="en-GB" w:eastAsia="x-none"/>
        </w:rPr>
        <w:t xml:space="preserve"> cell switch </w:t>
      </w:r>
      <w:r w:rsidR="00CF384D">
        <w:rPr>
          <w:rFonts w:ascii="Times New Roman" w:eastAsia="Batang" w:hAnsi="Times New Roman" w:cs="Times New Roman"/>
          <w:b/>
          <w:bCs/>
          <w:i/>
          <w:iCs/>
          <w:sz w:val="20"/>
          <w:szCs w:val="20"/>
          <w:lang w:val="en-GB" w:eastAsia="x-none"/>
        </w:rPr>
        <w:t xml:space="preserve">command </w:t>
      </w:r>
      <w:r w:rsidR="004816EB" w:rsidRPr="0009298E">
        <w:rPr>
          <w:rFonts w:ascii="Times New Roman" w:eastAsia="Batang" w:hAnsi="Times New Roman" w:cs="Times New Roman"/>
          <w:b/>
          <w:bCs/>
          <w:i/>
          <w:iCs/>
          <w:sz w:val="20"/>
          <w:szCs w:val="20"/>
          <w:lang w:val="en-GB" w:eastAsia="x-none"/>
        </w:rPr>
        <w:t xml:space="preserve">can provide CSI </w:t>
      </w:r>
      <w:r w:rsidR="0009298E" w:rsidRPr="0009298E">
        <w:rPr>
          <w:rFonts w:ascii="Times New Roman" w:eastAsia="Batang" w:hAnsi="Times New Roman" w:cs="Times New Roman"/>
          <w:b/>
          <w:bCs/>
          <w:i/>
          <w:iCs/>
          <w:sz w:val="20"/>
          <w:szCs w:val="20"/>
          <w:lang w:val="en-GB" w:eastAsia="x-none"/>
        </w:rPr>
        <w:t>more representative of</w:t>
      </w:r>
      <w:r w:rsidR="004816EB" w:rsidRPr="0009298E">
        <w:rPr>
          <w:rFonts w:ascii="Times New Roman" w:eastAsia="Batang" w:hAnsi="Times New Roman" w:cs="Times New Roman"/>
          <w:b/>
          <w:bCs/>
          <w:i/>
          <w:iCs/>
          <w:sz w:val="20"/>
          <w:szCs w:val="20"/>
          <w:lang w:val="en-GB" w:eastAsia="x-none"/>
        </w:rPr>
        <w:t xml:space="preserve"> channel conditions after completion of cell switch.</w:t>
      </w:r>
    </w:p>
    <w:p w14:paraId="17FA9857" w14:textId="147890B3" w:rsidR="00CF384D" w:rsidRDefault="00CF384D" w:rsidP="0002590C">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Observation 4: CSI measurement triggered by cell switch command may require support for aperiodic/semi-persistent CSI-RS resource.</w:t>
      </w:r>
    </w:p>
    <w:p w14:paraId="7FA9517C" w14:textId="229B42D3" w:rsidR="00DB205F" w:rsidRPr="00DB205F" w:rsidRDefault="00C64179"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Based on above analysis, it seems that the best approach depends on conditions such as how fast the channel state information may change and on whether it is possible to configure aperiodic CSI-RS resources. One possibility is to support both Options.</w:t>
      </w:r>
    </w:p>
    <w:p w14:paraId="3E9EAE3F" w14:textId="347966EB" w:rsidR="0009298E" w:rsidRDefault="0009298E" w:rsidP="0002590C">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 xml:space="preserve">Proposal 8: </w:t>
      </w:r>
      <w:r w:rsidR="00C64179">
        <w:rPr>
          <w:rFonts w:ascii="Times New Roman" w:eastAsia="Batang" w:hAnsi="Times New Roman" w:cs="Times New Roman"/>
          <w:b/>
          <w:bCs/>
          <w:i/>
          <w:iCs/>
          <w:sz w:val="20"/>
          <w:szCs w:val="20"/>
          <w:lang w:val="en-GB" w:eastAsia="x-none"/>
        </w:rPr>
        <w:t>RAN1 to focus on supporting following options for CSI acquisition of candidate cell:</w:t>
      </w:r>
    </w:p>
    <w:p w14:paraId="0CAD20E9" w14:textId="04C5632A" w:rsidR="00C64179" w:rsidRDefault="00C64179" w:rsidP="00C64179">
      <w:pPr>
        <w:pStyle w:val="ListParagraph"/>
        <w:numPr>
          <w:ilvl w:val="0"/>
          <w:numId w:val="17"/>
        </w:numPr>
        <w:jc w:val="both"/>
        <w:rPr>
          <w:rFonts w:ascii="Times New Roman" w:eastAsia="Batang" w:hAnsi="Times New Roman" w:cs="Times New Roman"/>
          <w:b/>
          <w:bCs/>
          <w:i/>
          <w:iCs/>
          <w:sz w:val="20"/>
          <w:szCs w:val="20"/>
          <w:lang w:val="en-GB" w:eastAsia="x-none"/>
        </w:rPr>
      </w:pPr>
      <w:r w:rsidRPr="00C64179">
        <w:rPr>
          <w:rFonts w:ascii="Times New Roman" w:eastAsia="Batang" w:hAnsi="Times New Roman" w:cs="Times New Roman"/>
          <w:b/>
          <w:bCs/>
          <w:i/>
          <w:iCs/>
          <w:sz w:val="20"/>
          <w:szCs w:val="20"/>
          <w:lang w:val="en-GB" w:eastAsia="x-none"/>
        </w:rPr>
        <w:t xml:space="preserve">Option 1: </w:t>
      </w:r>
      <w:r>
        <w:rPr>
          <w:rFonts w:ascii="Times New Roman" w:eastAsia="Batang" w:hAnsi="Times New Roman" w:cs="Times New Roman"/>
          <w:b/>
          <w:bCs/>
          <w:i/>
          <w:iCs/>
          <w:sz w:val="20"/>
          <w:szCs w:val="20"/>
          <w:lang w:val="en-GB" w:eastAsia="x-none"/>
        </w:rPr>
        <w:t>CSI measurement and reporting before reception of cell switch command</w:t>
      </w:r>
    </w:p>
    <w:p w14:paraId="19817736" w14:textId="57CA7A80" w:rsidR="00C64179" w:rsidRPr="00C64179" w:rsidRDefault="00C64179" w:rsidP="00C64179">
      <w:pPr>
        <w:pStyle w:val="ListParagraph"/>
        <w:numPr>
          <w:ilvl w:val="0"/>
          <w:numId w:val="17"/>
        </w:num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Option 2: CSI measurement triggered by cell switch command and reported in target cell</w:t>
      </w:r>
    </w:p>
    <w:p w14:paraId="34739980" w14:textId="77777777" w:rsidR="00C64179" w:rsidRPr="0009298E" w:rsidRDefault="00C64179" w:rsidP="0002590C">
      <w:pPr>
        <w:jc w:val="both"/>
        <w:rPr>
          <w:rFonts w:ascii="Times New Roman" w:eastAsia="Batang" w:hAnsi="Times New Roman" w:cs="Times New Roman"/>
          <w:b/>
          <w:bCs/>
          <w:i/>
          <w:iCs/>
          <w:sz w:val="20"/>
          <w:szCs w:val="20"/>
          <w:lang w:val="en-GB" w:eastAsia="x-none"/>
        </w:rPr>
      </w:pPr>
    </w:p>
    <w:p w14:paraId="36E8EB0A" w14:textId="028F4AEB" w:rsidR="00BC5590" w:rsidRPr="00674C43" w:rsidRDefault="00BC5590" w:rsidP="00BC5590">
      <w:pPr>
        <w:pStyle w:val="Heading1"/>
      </w:pPr>
      <w:r>
        <w:t>Conclusion</w:t>
      </w:r>
    </w:p>
    <w:p w14:paraId="4B19C6B5" w14:textId="37DDA18D" w:rsidR="00BC5590" w:rsidRDefault="00322250" w:rsidP="0002590C">
      <w:pPr>
        <w:jc w:val="both"/>
        <w:rPr>
          <w:rFonts w:ascii="Times New Roman" w:hAnsi="Times New Roman" w:cs="Times New Roman"/>
          <w:sz w:val="20"/>
          <w:szCs w:val="20"/>
          <w:lang w:val="en-GB"/>
        </w:rPr>
      </w:pPr>
      <w:r>
        <w:rPr>
          <w:rFonts w:ascii="Times New Roman" w:hAnsi="Times New Roman" w:cs="Times New Roman"/>
          <w:sz w:val="20"/>
          <w:szCs w:val="20"/>
          <w:lang w:val="en-GB"/>
        </w:rPr>
        <w:t>This contribution addresses how to support for CSI-RS measurements for LTM procedures and how to specify CSI acquisition on candidate cell(s).</w:t>
      </w:r>
      <w:r w:rsidR="00BC5590">
        <w:rPr>
          <w:rFonts w:ascii="Times New Roman" w:hAnsi="Times New Roman" w:cs="Times New Roman"/>
          <w:sz w:val="20"/>
          <w:szCs w:val="20"/>
          <w:lang w:val="en-GB"/>
        </w:rPr>
        <w:t xml:space="preserve"> The following proposals are made:</w:t>
      </w:r>
    </w:p>
    <w:p w14:paraId="4DE9445B" w14:textId="77777777" w:rsidR="00322250" w:rsidRPr="00F9275C" w:rsidRDefault="00322250" w:rsidP="00322250">
      <w:pPr>
        <w:tabs>
          <w:tab w:val="left" w:pos="1150"/>
        </w:tabs>
        <w:rPr>
          <w:rFonts w:ascii="Times New Roman" w:hAnsi="Times New Roman" w:cs="Times New Roman"/>
          <w:b/>
          <w:bCs/>
          <w:i/>
          <w:iCs/>
          <w:sz w:val="20"/>
          <w:szCs w:val="20"/>
          <w:lang w:val="en-GB"/>
        </w:rPr>
      </w:pPr>
      <w:r w:rsidRPr="00F9275C">
        <w:rPr>
          <w:rFonts w:ascii="Times New Roman" w:hAnsi="Times New Roman" w:cs="Times New Roman"/>
          <w:b/>
          <w:bCs/>
          <w:i/>
          <w:iCs/>
          <w:sz w:val="20"/>
          <w:szCs w:val="20"/>
          <w:lang w:val="en-GB"/>
        </w:rPr>
        <w:t>Proposal 1: Do not support L1-SINR measurement for LTM.</w:t>
      </w:r>
    </w:p>
    <w:p w14:paraId="13D5FB0C" w14:textId="77777777" w:rsidR="00322250" w:rsidRPr="00F9275C" w:rsidRDefault="00322250" w:rsidP="00322250">
      <w:pPr>
        <w:tabs>
          <w:tab w:val="left" w:pos="1150"/>
        </w:tabs>
        <w:rPr>
          <w:rFonts w:ascii="Times New Roman" w:hAnsi="Times New Roman" w:cs="Times New Roman"/>
          <w:b/>
          <w:bCs/>
          <w:i/>
          <w:iCs/>
          <w:sz w:val="20"/>
          <w:szCs w:val="20"/>
          <w:lang w:val="en-GB"/>
        </w:rPr>
      </w:pPr>
      <w:r w:rsidRPr="00F9275C">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t>2</w:t>
      </w:r>
      <w:r w:rsidRPr="00F9275C">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RAN1 assumes that L1 measurement based on CSI-RS is supported for inter-frequency</w:t>
      </w:r>
      <w:r w:rsidRPr="00F9275C">
        <w:rPr>
          <w:rFonts w:ascii="Times New Roman" w:hAnsi="Times New Roman" w:cs="Times New Roman"/>
          <w:b/>
          <w:bCs/>
          <w:i/>
          <w:iCs/>
          <w:sz w:val="20"/>
          <w:szCs w:val="20"/>
          <w:lang w:val="en-GB"/>
        </w:rPr>
        <w:t>.</w:t>
      </w:r>
    </w:p>
    <w:p w14:paraId="6AC40095" w14:textId="77777777" w:rsidR="00322250" w:rsidRPr="00366E57" w:rsidRDefault="00322250" w:rsidP="00322250">
      <w:pPr>
        <w:spacing w:before="240"/>
        <w:jc w:val="both"/>
        <w:rPr>
          <w:rFonts w:ascii="Times New Roman" w:hAnsi="Times New Roman" w:cs="Times New Roman"/>
          <w:b/>
          <w:bCs/>
          <w:i/>
          <w:iCs/>
          <w:sz w:val="20"/>
          <w:szCs w:val="20"/>
          <w:lang w:val="en-GB"/>
        </w:rPr>
      </w:pPr>
      <w:r w:rsidRPr="00366E57">
        <w:rPr>
          <w:rFonts w:ascii="Times New Roman" w:hAnsi="Times New Roman" w:cs="Times New Roman"/>
          <w:b/>
          <w:bCs/>
          <w:i/>
          <w:iCs/>
          <w:sz w:val="20"/>
          <w:szCs w:val="20"/>
          <w:lang w:val="en-GB"/>
        </w:rPr>
        <w:t>Proposal 3: No support of semi-persistent and aperiodic CSI-RS for L1</w:t>
      </w:r>
      <w:r>
        <w:rPr>
          <w:rFonts w:ascii="Times New Roman" w:hAnsi="Times New Roman" w:cs="Times New Roman"/>
          <w:b/>
          <w:bCs/>
          <w:i/>
          <w:iCs/>
          <w:sz w:val="20"/>
          <w:szCs w:val="20"/>
          <w:lang w:val="en-GB"/>
        </w:rPr>
        <w:t xml:space="preserve"> measurements</w:t>
      </w:r>
      <w:r w:rsidRPr="00366E57">
        <w:rPr>
          <w:rFonts w:ascii="Times New Roman" w:hAnsi="Times New Roman" w:cs="Times New Roman"/>
          <w:b/>
          <w:bCs/>
          <w:i/>
          <w:iCs/>
          <w:sz w:val="20"/>
          <w:szCs w:val="20"/>
          <w:lang w:val="en-GB"/>
        </w:rPr>
        <w:t>. FFS for CSI acquisition of candidate/target cell.</w:t>
      </w:r>
    </w:p>
    <w:p w14:paraId="39A1FCB6" w14:textId="77777777" w:rsidR="00322250" w:rsidRDefault="00322250" w:rsidP="00322250">
      <w:pPr>
        <w:jc w:val="both"/>
        <w:rPr>
          <w:rFonts w:ascii="Times New Roman" w:eastAsia="Batang" w:hAnsi="Times New Roman" w:cs="Times New Roman"/>
          <w:b/>
          <w:bCs/>
          <w:i/>
          <w:iCs/>
          <w:sz w:val="20"/>
          <w:szCs w:val="20"/>
          <w:lang w:val="en-GB" w:eastAsia="x-none"/>
        </w:rPr>
      </w:pPr>
      <w:r w:rsidRPr="00164904">
        <w:rPr>
          <w:rFonts w:ascii="Times New Roman" w:eastAsia="Batang" w:hAnsi="Times New Roman" w:cs="Times New Roman"/>
          <w:b/>
          <w:bCs/>
          <w:i/>
          <w:iCs/>
          <w:sz w:val="20"/>
          <w:szCs w:val="20"/>
          <w:lang w:val="en-GB" w:eastAsia="x-none"/>
        </w:rPr>
        <w:lastRenderedPageBreak/>
        <w:t xml:space="preserve">Proposal 4: Support </w:t>
      </w:r>
      <w:r>
        <w:rPr>
          <w:rFonts w:ascii="Times New Roman" w:eastAsia="Batang" w:hAnsi="Times New Roman" w:cs="Times New Roman"/>
          <w:b/>
          <w:bCs/>
          <w:i/>
          <w:iCs/>
          <w:sz w:val="20"/>
          <w:szCs w:val="20"/>
          <w:lang w:val="en-GB" w:eastAsia="x-none"/>
        </w:rPr>
        <w:t xml:space="preserve">configuration of </w:t>
      </w:r>
      <w:r w:rsidRPr="00164904">
        <w:rPr>
          <w:rFonts w:ascii="Times New Roman" w:eastAsia="Batang" w:hAnsi="Times New Roman" w:cs="Times New Roman"/>
          <w:b/>
          <w:bCs/>
          <w:i/>
          <w:iCs/>
          <w:sz w:val="20"/>
          <w:szCs w:val="20"/>
          <w:lang w:val="en-GB" w:eastAsia="x-none"/>
        </w:rPr>
        <w:t xml:space="preserve">resource sets </w:t>
      </w:r>
      <w:r>
        <w:rPr>
          <w:rFonts w:ascii="Times New Roman" w:eastAsia="Batang" w:hAnsi="Times New Roman" w:cs="Times New Roman"/>
          <w:b/>
          <w:bCs/>
          <w:i/>
          <w:iCs/>
          <w:sz w:val="20"/>
          <w:szCs w:val="20"/>
          <w:lang w:val="en-GB" w:eastAsia="x-none"/>
        </w:rPr>
        <w:t xml:space="preserve">containing NZP CSI-RS resources of one or more LTM candidate cells. </w:t>
      </w:r>
    </w:p>
    <w:p w14:paraId="48A52729" w14:textId="77777777" w:rsidR="00322250" w:rsidRPr="00164904" w:rsidRDefault="00322250" w:rsidP="00322250">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Proposal 5: L1 report contains CRI when corresponding L1 report configuration indicates resource set of NZP CSI-RS resources.</w:t>
      </w:r>
    </w:p>
    <w:p w14:paraId="1FC693A2" w14:textId="77777777" w:rsidR="00322250" w:rsidRPr="00E725BB" w:rsidRDefault="00322250" w:rsidP="00322250">
      <w:pPr>
        <w:spacing w:before="240"/>
        <w:jc w:val="both"/>
        <w:rPr>
          <w:rFonts w:ascii="Times New Roman" w:hAnsi="Times New Roman" w:cs="Times New Roman"/>
          <w:b/>
          <w:bCs/>
          <w:i/>
          <w:iCs/>
          <w:sz w:val="20"/>
          <w:szCs w:val="20"/>
          <w:lang w:val="en-GB"/>
        </w:rPr>
      </w:pPr>
      <w:r w:rsidRPr="00E725BB">
        <w:rPr>
          <w:rFonts w:ascii="Times New Roman" w:hAnsi="Times New Roman" w:cs="Times New Roman"/>
          <w:b/>
          <w:bCs/>
          <w:i/>
          <w:iCs/>
          <w:sz w:val="20"/>
          <w:szCs w:val="20"/>
          <w:lang w:val="en-GB"/>
        </w:rPr>
        <w:t>Proposal 6: CSI-RS-based L1 reporting reuses following aspects of SSB-based L1 reporting:</w:t>
      </w:r>
    </w:p>
    <w:p w14:paraId="201A66F3" w14:textId="77777777" w:rsidR="00322250" w:rsidRPr="00E725BB" w:rsidRDefault="00322250" w:rsidP="00322250">
      <w:pPr>
        <w:pStyle w:val="ListParagraph"/>
        <w:numPr>
          <w:ilvl w:val="0"/>
          <w:numId w:val="17"/>
        </w:numPr>
        <w:jc w:val="both"/>
        <w:rPr>
          <w:rFonts w:ascii="Times New Roman" w:hAnsi="Times New Roman" w:cs="Times New Roman"/>
          <w:b/>
          <w:bCs/>
          <w:i/>
          <w:iCs/>
          <w:sz w:val="20"/>
          <w:szCs w:val="20"/>
          <w:lang w:val="en-GB"/>
        </w:rPr>
      </w:pPr>
      <w:r w:rsidRPr="00E725BB">
        <w:rPr>
          <w:rFonts w:ascii="Times New Roman" w:hAnsi="Times New Roman" w:cs="Times New Roman"/>
          <w:b/>
          <w:bCs/>
          <w:i/>
          <w:iCs/>
          <w:sz w:val="20"/>
          <w:szCs w:val="20"/>
          <w:lang w:val="en-GB"/>
        </w:rPr>
        <w:t>Configurable number of reported cells and number of reported RS per cells</w:t>
      </w:r>
    </w:p>
    <w:p w14:paraId="2FEC3B7D" w14:textId="77777777" w:rsidR="00322250" w:rsidRPr="00E725BB" w:rsidRDefault="00322250" w:rsidP="00322250">
      <w:pPr>
        <w:pStyle w:val="ListParagraph"/>
        <w:numPr>
          <w:ilvl w:val="0"/>
          <w:numId w:val="17"/>
        </w:numPr>
        <w:jc w:val="both"/>
        <w:rPr>
          <w:rFonts w:ascii="Times New Roman" w:hAnsi="Times New Roman" w:cs="Times New Roman"/>
          <w:b/>
          <w:bCs/>
          <w:i/>
          <w:iCs/>
          <w:sz w:val="20"/>
          <w:szCs w:val="20"/>
          <w:lang w:val="en-GB"/>
        </w:rPr>
      </w:pPr>
      <w:r w:rsidRPr="00E725BB">
        <w:rPr>
          <w:rFonts w:ascii="Times New Roman" w:hAnsi="Times New Roman" w:cs="Times New Roman"/>
          <w:b/>
          <w:bCs/>
          <w:i/>
          <w:iCs/>
          <w:sz w:val="20"/>
          <w:szCs w:val="20"/>
          <w:lang w:val="en-GB"/>
        </w:rPr>
        <w:t xml:space="preserve">Inclusion of </w:t>
      </w:r>
      <w:proofErr w:type="spellStart"/>
      <w:r w:rsidRPr="00E725BB">
        <w:rPr>
          <w:rFonts w:ascii="Times New Roman" w:hAnsi="Times New Roman" w:cs="Times New Roman"/>
          <w:b/>
          <w:bCs/>
          <w:i/>
          <w:iCs/>
          <w:sz w:val="20"/>
          <w:szCs w:val="20"/>
          <w:lang w:val="en-GB"/>
        </w:rPr>
        <w:t>SpCell</w:t>
      </w:r>
      <w:proofErr w:type="spellEnd"/>
    </w:p>
    <w:p w14:paraId="14B301A1" w14:textId="77777777" w:rsidR="00322250" w:rsidRPr="00E725BB" w:rsidRDefault="00322250" w:rsidP="00322250">
      <w:pPr>
        <w:pStyle w:val="ListParagraph"/>
        <w:numPr>
          <w:ilvl w:val="0"/>
          <w:numId w:val="17"/>
        </w:numPr>
        <w:jc w:val="both"/>
        <w:rPr>
          <w:rFonts w:ascii="Times New Roman" w:hAnsi="Times New Roman" w:cs="Times New Roman"/>
          <w:b/>
          <w:bCs/>
          <w:i/>
          <w:iCs/>
          <w:sz w:val="20"/>
          <w:szCs w:val="20"/>
          <w:lang w:val="en-GB"/>
        </w:rPr>
      </w:pPr>
      <w:r w:rsidRPr="00E725BB">
        <w:rPr>
          <w:rFonts w:ascii="Times New Roman" w:hAnsi="Times New Roman" w:cs="Times New Roman"/>
          <w:b/>
          <w:bCs/>
          <w:i/>
          <w:iCs/>
          <w:sz w:val="20"/>
          <w:szCs w:val="20"/>
          <w:lang w:val="en-GB"/>
        </w:rPr>
        <w:t>4-bits differential values</w:t>
      </w:r>
    </w:p>
    <w:p w14:paraId="32524173" w14:textId="77777777" w:rsidR="00322250" w:rsidRPr="0009298E" w:rsidRDefault="00322250" w:rsidP="00322250">
      <w:pPr>
        <w:pStyle w:val="ListParagraph"/>
        <w:numPr>
          <w:ilvl w:val="0"/>
          <w:numId w:val="17"/>
        </w:numPr>
        <w:jc w:val="both"/>
        <w:rPr>
          <w:rFonts w:ascii="Times New Roman" w:hAnsi="Times New Roman" w:cs="Times New Roman"/>
          <w:b/>
          <w:bCs/>
          <w:i/>
          <w:iCs/>
          <w:sz w:val="20"/>
          <w:szCs w:val="20"/>
          <w:lang w:val="en-GB"/>
        </w:rPr>
      </w:pPr>
      <w:r w:rsidRPr="00E725BB">
        <w:rPr>
          <w:rFonts w:ascii="Times New Roman" w:hAnsi="Times New Roman" w:cs="Times New Roman"/>
          <w:b/>
          <w:bCs/>
          <w:i/>
          <w:iCs/>
          <w:sz w:val="20"/>
          <w:szCs w:val="20"/>
          <w:lang w:val="en-GB"/>
        </w:rPr>
        <w:t>Support for periodic, semi-persistent and aperiodic reporting</w:t>
      </w:r>
    </w:p>
    <w:p w14:paraId="25BDC40F" w14:textId="29919B8E" w:rsidR="00BC5590" w:rsidRDefault="00BC5590" w:rsidP="00BC5590">
      <w:pPr>
        <w:jc w:val="both"/>
        <w:rPr>
          <w:rFonts w:ascii="Times New Roman" w:eastAsia="Batang" w:hAnsi="Times New Roman" w:cs="Times New Roman"/>
          <w:b/>
          <w:bCs/>
          <w:i/>
          <w:iCs/>
          <w:sz w:val="20"/>
          <w:szCs w:val="20"/>
          <w:lang w:val="en-GB" w:eastAsia="x-none"/>
        </w:rPr>
      </w:pPr>
    </w:p>
    <w:p w14:paraId="7C6181C4" w14:textId="77777777" w:rsidR="00322250" w:rsidRPr="00526994" w:rsidRDefault="00322250" w:rsidP="00322250">
      <w:pPr>
        <w:jc w:val="both"/>
        <w:rPr>
          <w:rFonts w:ascii="Times New Roman" w:eastAsia="Batang" w:hAnsi="Times New Roman" w:cs="Times New Roman"/>
          <w:b/>
          <w:bCs/>
          <w:i/>
          <w:iCs/>
          <w:sz w:val="20"/>
          <w:szCs w:val="20"/>
          <w:lang w:val="en-GB" w:eastAsia="x-none"/>
        </w:rPr>
      </w:pPr>
      <w:r w:rsidRPr="00526994">
        <w:rPr>
          <w:rFonts w:ascii="Times New Roman" w:eastAsia="Batang" w:hAnsi="Times New Roman" w:cs="Times New Roman"/>
          <w:b/>
          <w:bCs/>
          <w:i/>
          <w:iCs/>
          <w:sz w:val="20"/>
          <w:szCs w:val="20"/>
          <w:lang w:val="en-GB" w:eastAsia="x-none"/>
        </w:rPr>
        <w:t xml:space="preserve">Proposal 7: For the identification of the serving cell RS for event evaluation, </w:t>
      </w:r>
      <w:proofErr w:type="spellStart"/>
      <w:r w:rsidRPr="00526994">
        <w:rPr>
          <w:rFonts w:ascii="Times New Roman" w:eastAsia="Batang" w:hAnsi="Times New Roman" w:cs="Times New Roman"/>
          <w:b/>
          <w:bCs/>
          <w:i/>
          <w:iCs/>
          <w:sz w:val="20"/>
          <w:szCs w:val="20"/>
          <w:lang w:val="en-GB" w:eastAsia="x-none"/>
        </w:rPr>
        <w:t>downselect</w:t>
      </w:r>
      <w:proofErr w:type="spellEnd"/>
      <w:r w:rsidRPr="00526994">
        <w:rPr>
          <w:rFonts w:ascii="Times New Roman" w:eastAsia="Batang" w:hAnsi="Times New Roman" w:cs="Times New Roman"/>
          <w:b/>
          <w:bCs/>
          <w:i/>
          <w:iCs/>
          <w:sz w:val="20"/>
          <w:szCs w:val="20"/>
          <w:lang w:val="en-GB" w:eastAsia="x-none"/>
        </w:rPr>
        <w:t xml:space="preserve"> to the following Options:</w:t>
      </w:r>
    </w:p>
    <w:p w14:paraId="43BC3523" w14:textId="77777777" w:rsidR="00322250" w:rsidRPr="00526994" w:rsidRDefault="00322250" w:rsidP="00322250">
      <w:pPr>
        <w:jc w:val="both"/>
        <w:rPr>
          <w:rFonts w:ascii="Times New Roman" w:eastAsia="Batang" w:hAnsi="Times New Roman" w:cs="Times New Roman"/>
          <w:b/>
          <w:bCs/>
          <w:i/>
          <w:iCs/>
          <w:sz w:val="20"/>
          <w:szCs w:val="20"/>
          <w:lang w:val="en-GB" w:eastAsia="x-none"/>
        </w:rPr>
      </w:pPr>
      <w:r w:rsidRPr="00526994">
        <w:rPr>
          <w:rFonts w:ascii="Times New Roman" w:eastAsia="Batang" w:hAnsi="Times New Roman" w:cs="Times New Roman"/>
          <w:b/>
          <w:bCs/>
          <w:i/>
          <w:iCs/>
          <w:sz w:val="20"/>
          <w:szCs w:val="20"/>
          <w:lang w:val="en-GB" w:eastAsia="x-none"/>
        </w:rPr>
        <w:t>-Option 1: Derived from QCL (type-D) RS(s) of the indicated joint/DL TCI state for the serving cell.</w:t>
      </w:r>
    </w:p>
    <w:p w14:paraId="264F6026" w14:textId="77777777" w:rsidR="00322250" w:rsidRPr="00526994" w:rsidRDefault="00322250" w:rsidP="00322250">
      <w:pPr>
        <w:jc w:val="both"/>
        <w:rPr>
          <w:rFonts w:ascii="Times New Roman" w:eastAsia="Batang" w:hAnsi="Times New Roman" w:cs="Times New Roman"/>
          <w:b/>
          <w:bCs/>
          <w:i/>
          <w:iCs/>
          <w:sz w:val="20"/>
          <w:szCs w:val="20"/>
          <w:lang w:eastAsia="x-none"/>
        </w:rPr>
      </w:pPr>
      <w:r w:rsidRPr="00526994">
        <w:rPr>
          <w:rFonts w:ascii="Times New Roman" w:eastAsia="Batang" w:hAnsi="Times New Roman" w:cs="Times New Roman"/>
          <w:b/>
          <w:bCs/>
          <w:i/>
          <w:iCs/>
          <w:sz w:val="20"/>
          <w:szCs w:val="20"/>
          <w:lang w:val="en-GB" w:eastAsia="x-none"/>
        </w:rPr>
        <w:t xml:space="preserve">-Option 2: Derived from QCL RS(s) or SSB </w:t>
      </w:r>
      <w:proofErr w:type="spellStart"/>
      <w:r w:rsidRPr="00526994">
        <w:rPr>
          <w:rFonts w:ascii="Times New Roman" w:eastAsia="Batang" w:hAnsi="Times New Roman" w:cs="Times New Roman"/>
          <w:b/>
          <w:bCs/>
          <w:i/>
          <w:iCs/>
          <w:sz w:val="20"/>
          <w:szCs w:val="20"/>
          <w:lang w:val="en-GB" w:eastAsia="x-none"/>
        </w:rPr>
        <w:t>QCLed</w:t>
      </w:r>
      <w:proofErr w:type="spellEnd"/>
      <w:r w:rsidRPr="00526994">
        <w:rPr>
          <w:rFonts w:ascii="Times New Roman" w:eastAsia="Batang" w:hAnsi="Times New Roman" w:cs="Times New Roman"/>
          <w:b/>
          <w:bCs/>
          <w:i/>
          <w:iCs/>
          <w:sz w:val="20"/>
          <w:szCs w:val="20"/>
          <w:lang w:val="en-GB" w:eastAsia="x-none"/>
        </w:rPr>
        <w:t xml:space="preserve"> with the QCL RS of the indicated joint/DL TCI state for the serving cell; QCL RS or SSB is configured by the network.</w:t>
      </w:r>
    </w:p>
    <w:p w14:paraId="2DF67D38" w14:textId="77777777" w:rsidR="00322250" w:rsidRDefault="00322250" w:rsidP="00322250">
      <w:pPr>
        <w:jc w:val="both"/>
        <w:rPr>
          <w:rFonts w:ascii="Times New Roman" w:eastAsia="Batang" w:hAnsi="Times New Roman" w:cs="Times New Roman"/>
          <w:b/>
          <w:bCs/>
          <w:i/>
          <w:iCs/>
          <w:sz w:val="20"/>
          <w:szCs w:val="20"/>
          <w:lang w:eastAsia="x-none"/>
        </w:rPr>
      </w:pPr>
      <w:r w:rsidRPr="00285608">
        <w:rPr>
          <w:rFonts w:ascii="Times New Roman" w:eastAsia="Batang" w:hAnsi="Times New Roman" w:cs="Times New Roman"/>
          <w:b/>
          <w:bCs/>
          <w:i/>
          <w:iCs/>
          <w:sz w:val="20"/>
          <w:szCs w:val="20"/>
          <w:lang w:eastAsia="x-none"/>
        </w:rPr>
        <w:t>Observation 1: CSI measurements before cell switch may require less overhead for CSI resources.</w:t>
      </w:r>
    </w:p>
    <w:p w14:paraId="642E9619" w14:textId="77777777" w:rsidR="00322250" w:rsidRPr="00285608" w:rsidRDefault="00322250" w:rsidP="00322250">
      <w:p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Observation 2: CSI measurement before cell switch should also be reported before cell switch.</w:t>
      </w:r>
    </w:p>
    <w:p w14:paraId="4D78C949" w14:textId="77777777" w:rsidR="00322250" w:rsidRDefault="00322250" w:rsidP="00322250">
      <w:pPr>
        <w:jc w:val="both"/>
        <w:rPr>
          <w:rFonts w:ascii="Times New Roman" w:eastAsia="Batang" w:hAnsi="Times New Roman" w:cs="Times New Roman"/>
          <w:b/>
          <w:bCs/>
          <w:i/>
          <w:iCs/>
          <w:sz w:val="20"/>
          <w:szCs w:val="20"/>
          <w:lang w:val="en-GB" w:eastAsia="x-none"/>
        </w:rPr>
      </w:pPr>
      <w:r w:rsidRPr="0009298E">
        <w:rPr>
          <w:rFonts w:ascii="Times New Roman" w:eastAsia="Batang" w:hAnsi="Times New Roman" w:cs="Times New Roman"/>
          <w:b/>
          <w:bCs/>
          <w:i/>
          <w:iCs/>
          <w:sz w:val="20"/>
          <w:szCs w:val="20"/>
          <w:lang w:val="en-GB" w:eastAsia="x-none"/>
        </w:rPr>
        <w:t xml:space="preserve">Observation </w:t>
      </w:r>
      <w:r>
        <w:rPr>
          <w:rFonts w:ascii="Times New Roman" w:eastAsia="Batang" w:hAnsi="Times New Roman" w:cs="Times New Roman"/>
          <w:b/>
          <w:bCs/>
          <w:i/>
          <w:iCs/>
          <w:sz w:val="20"/>
          <w:szCs w:val="20"/>
          <w:lang w:val="en-GB" w:eastAsia="x-none"/>
        </w:rPr>
        <w:t>3</w:t>
      </w:r>
      <w:r w:rsidRPr="0009298E">
        <w:rPr>
          <w:rFonts w:ascii="Times New Roman" w:eastAsia="Batang" w:hAnsi="Times New Roman" w:cs="Times New Roman"/>
          <w:b/>
          <w:bCs/>
          <w:i/>
          <w:iCs/>
          <w:sz w:val="20"/>
          <w:szCs w:val="20"/>
          <w:lang w:val="en-GB" w:eastAsia="x-none"/>
        </w:rPr>
        <w:t xml:space="preserve">: CSI measurement </w:t>
      </w:r>
      <w:r>
        <w:rPr>
          <w:rFonts w:ascii="Times New Roman" w:eastAsia="Batang" w:hAnsi="Times New Roman" w:cs="Times New Roman"/>
          <w:b/>
          <w:bCs/>
          <w:i/>
          <w:iCs/>
          <w:sz w:val="20"/>
          <w:szCs w:val="20"/>
          <w:lang w:val="en-GB" w:eastAsia="x-none"/>
        </w:rPr>
        <w:t>triggered by</w:t>
      </w:r>
      <w:r w:rsidRPr="0009298E">
        <w:rPr>
          <w:rFonts w:ascii="Times New Roman" w:eastAsia="Batang" w:hAnsi="Times New Roman" w:cs="Times New Roman"/>
          <w:b/>
          <w:bCs/>
          <w:i/>
          <w:iCs/>
          <w:sz w:val="20"/>
          <w:szCs w:val="20"/>
          <w:lang w:val="en-GB" w:eastAsia="x-none"/>
        </w:rPr>
        <w:t xml:space="preserve"> cell switch </w:t>
      </w:r>
      <w:r>
        <w:rPr>
          <w:rFonts w:ascii="Times New Roman" w:eastAsia="Batang" w:hAnsi="Times New Roman" w:cs="Times New Roman"/>
          <w:b/>
          <w:bCs/>
          <w:i/>
          <w:iCs/>
          <w:sz w:val="20"/>
          <w:szCs w:val="20"/>
          <w:lang w:val="en-GB" w:eastAsia="x-none"/>
        </w:rPr>
        <w:t xml:space="preserve">command </w:t>
      </w:r>
      <w:r w:rsidRPr="0009298E">
        <w:rPr>
          <w:rFonts w:ascii="Times New Roman" w:eastAsia="Batang" w:hAnsi="Times New Roman" w:cs="Times New Roman"/>
          <w:b/>
          <w:bCs/>
          <w:i/>
          <w:iCs/>
          <w:sz w:val="20"/>
          <w:szCs w:val="20"/>
          <w:lang w:val="en-GB" w:eastAsia="x-none"/>
        </w:rPr>
        <w:t>can provide CSI more representative of channel conditions after completion of cell switch.</w:t>
      </w:r>
    </w:p>
    <w:p w14:paraId="2DCEE4F0" w14:textId="77777777" w:rsidR="00322250" w:rsidRDefault="00322250" w:rsidP="00322250">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Observation 4: CSI measurement triggered by cell switch command may require support for aperiodic/semi-persistent CSI-RS resource.</w:t>
      </w:r>
    </w:p>
    <w:p w14:paraId="65FF59AF" w14:textId="77777777" w:rsidR="00322250" w:rsidRDefault="00322250" w:rsidP="00322250">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Proposal 8: RAN1 to focus on supporting following options for CSI acquisition of candidate cell:</w:t>
      </w:r>
    </w:p>
    <w:p w14:paraId="1020724F" w14:textId="77777777" w:rsidR="00322250" w:rsidRDefault="00322250" w:rsidP="00322250">
      <w:pPr>
        <w:pStyle w:val="ListParagraph"/>
        <w:numPr>
          <w:ilvl w:val="0"/>
          <w:numId w:val="17"/>
        </w:numPr>
        <w:jc w:val="both"/>
        <w:rPr>
          <w:rFonts w:ascii="Times New Roman" w:eastAsia="Batang" w:hAnsi="Times New Roman" w:cs="Times New Roman"/>
          <w:b/>
          <w:bCs/>
          <w:i/>
          <w:iCs/>
          <w:sz w:val="20"/>
          <w:szCs w:val="20"/>
          <w:lang w:val="en-GB" w:eastAsia="x-none"/>
        </w:rPr>
      </w:pPr>
      <w:r w:rsidRPr="00C64179">
        <w:rPr>
          <w:rFonts w:ascii="Times New Roman" w:eastAsia="Batang" w:hAnsi="Times New Roman" w:cs="Times New Roman"/>
          <w:b/>
          <w:bCs/>
          <w:i/>
          <w:iCs/>
          <w:sz w:val="20"/>
          <w:szCs w:val="20"/>
          <w:lang w:val="en-GB" w:eastAsia="x-none"/>
        </w:rPr>
        <w:t xml:space="preserve">Option 1: </w:t>
      </w:r>
      <w:r>
        <w:rPr>
          <w:rFonts w:ascii="Times New Roman" w:eastAsia="Batang" w:hAnsi="Times New Roman" w:cs="Times New Roman"/>
          <w:b/>
          <w:bCs/>
          <w:i/>
          <w:iCs/>
          <w:sz w:val="20"/>
          <w:szCs w:val="20"/>
          <w:lang w:val="en-GB" w:eastAsia="x-none"/>
        </w:rPr>
        <w:t>CSI measurement and reporting before reception of cell switch command</w:t>
      </w:r>
    </w:p>
    <w:p w14:paraId="47CDEB1C" w14:textId="77777777" w:rsidR="00322250" w:rsidRPr="00C64179" w:rsidRDefault="00322250" w:rsidP="00322250">
      <w:pPr>
        <w:pStyle w:val="ListParagraph"/>
        <w:numPr>
          <w:ilvl w:val="0"/>
          <w:numId w:val="17"/>
        </w:num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Option 2: CSI measurement triggered by cell switch command and reported in target cell</w:t>
      </w:r>
    </w:p>
    <w:p w14:paraId="04DC7746" w14:textId="7DE04B78" w:rsidR="00B247A4" w:rsidRPr="00265983" w:rsidRDefault="00B247A4" w:rsidP="00B247A4">
      <w:pPr>
        <w:pStyle w:val="Heading1"/>
      </w:pPr>
      <w:r w:rsidRPr="00265983">
        <w:t>Refe</w:t>
      </w:r>
      <w:r w:rsidR="00E4647B" w:rsidRPr="00265983">
        <w:t>rences</w:t>
      </w:r>
    </w:p>
    <w:p w14:paraId="1269482A" w14:textId="547FA7A4" w:rsidR="008F68DB" w:rsidRDefault="00C429F9"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 w:name="_Ref32420535"/>
      <w:bookmarkStart w:id="2" w:name="_Ref47299212"/>
      <w:bookmarkStart w:id="3" w:name="_Ref101942192"/>
      <w:r w:rsidRPr="00466D0D">
        <w:rPr>
          <w:rFonts w:ascii="Times New Roman" w:hAnsi="Times New Roman" w:cs="Times New Roman"/>
          <w:sz w:val="20"/>
          <w:szCs w:val="20"/>
        </w:rPr>
        <w:t>RP-</w:t>
      </w:r>
      <w:bookmarkEnd w:id="1"/>
      <w:r w:rsidRPr="00466D0D">
        <w:rPr>
          <w:rFonts w:ascii="Times New Roman" w:hAnsi="Times New Roman" w:cs="Times New Roman"/>
          <w:sz w:val="20"/>
          <w:szCs w:val="20"/>
        </w:rPr>
        <w:t>2</w:t>
      </w:r>
      <w:r>
        <w:rPr>
          <w:rFonts w:ascii="Times New Roman" w:hAnsi="Times New Roman" w:cs="Times New Roman"/>
          <w:sz w:val="20"/>
          <w:szCs w:val="20"/>
        </w:rPr>
        <w:t>4</w:t>
      </w:r>
      <w:r w:rsidR="00A9213A">
        <w:rPr>
          <w:rFonts w:ascii="Times New Roman" w:hAnsi="Times New Roman" w:cs="Times New Roman"/>
          <w:sz w:val="20"/>
          <w:szCs w:val="20"/>
        </w:rPr>
        <w:t>1515</w:t>
      </w:r>
      <w:r w:rsidRPr="00466D0D">
        <w:rPr>
          <w:rFonts w:ascii="Times New Roman" w:hAnsi="Times New Roman" w:cs="Times New Roman"/>
          <w:sz w:val="20"/>
          <w:szCs w:val="20"/>
        </w:rPr>
        <w:t>, “</w:t>
      </w:r>
      <w:r>
        <w:rPr>
          <w:rFonts w:ascii="Times New Roman" w:hAnsi="Times New Roman" w:cs="Times New Roman"/>
          <w:sz w:val="20"/>
          <w:szCs w:val="20"/>
        </w:rPr>
        <w:t xml:space="preserve">Revised </w:t>
      </w:r>
      <w:r w:rsidR="00A9213A">
        <w:rPr>
          <w:rFonts w:ascii="Times New Roman" w:hAnsi="Times New Roman" w:cs="Times New Roman"/>
          <w:sz w:val="20"/>
          <w:szCs w:val="20"/>
        </w:rPr>
        <w:t>Work Item</w:t>
      </w:r>
      <w:r>
        <w:rPr>
          <w:rFonts w:ascii="Times New Roman" w:hAnsi="Times New Roman" w:cs="Times New Roman"/>
          <w:sz w:val="20"/>
          <w:szCs w:val="20"/>
        </w:rPr>
        <w:t xml:space="preserve">: </w:t>
      </w:r>
      <w:r w:rsidR="00D23570">
        <w:rPr>
          <w:rFonts w:ascii="Times New Roman" w:hAnsi="Times New Roman" w:cs="Times New Roman"/>
          <w:sz w:val="20"/>
          <w:szCs w:val="20"/>
        </w:rPr>
        <w:t>NR mobility enhancements Phase 4</w:t>
      </w:r>
      <w:r w:rsidRPr="00466D0D">
        <w:rPr>
          <w:rFonts w:ascii="Times New Roman" w:hAnsi="Times New Roman" w:cs="Times New Roman"/>
          <w:sz w:val="20"/>
          <w:szCs w:val="20"/>
        </w:rPr>
        <w:t xml:space="preserve">”, </w:t>
      </w:r>
      <w:bookmarkEnd w:id="2"/>
      <w:r w:rsidR="00D23570">
        <w:rPr>
          <w:rFonts w:ascii="Times New Roman" w:hAnsi="Times New Roman" w:cs="Times New Roman"/>
          <w:sz w:val="20"/>
          <w:szCs w:val="20"/>
        </w:rPr>
        <w:t>Apple Inc, China Telecom</w:t>
      </w:r>
      <w:r w:rsidRPr="00466D0D">
        <w:rPr>
          <w:rFonts w:ascii="Times New Roman" w:hAnsi="Times New Roman" w:cs="Times New Roman"/>
          <w:sz w:val="20"/>
          <w:szCs w:val="20"/>
        </w:rPr>
        <w:t>.</w:t>
      </w:r>
      <w:bookmarkEnd w:id="3"/>
    </w:p>
    <w:p w14:paraId="1E5C2EA7" w14:textId="1EB3285C" w:rsidR="002E11DF" w:rsidRPr="00A96D2F" w:rsidRDefault="002E11DF"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RP-242356, “Revised Work Item: NR mobility enhancements Phase 4”, Apple Inc, China Telecom.</w:t>
      </w:r>
    </w:p>
    <w:p w14:paraId="132D411E" w14:textId="67B4C2B5" w:rsidR="00553B3A" w:rsidRDefault="00553B3A">
      <w:pPr>
        <w:pStyle w:val="Heading1"/>
      </w:pPr>
      <w:bookmarkStart w:id="4" w:name="_Ref163037405"/>
      <w:r>
        <w:t>Appendix</w:t>
      </w:r>
      <w:bookmarkEnd w:id="4"/>
      <w:r>
        <w:t xml:space="preserve"> </w:t>
      </w:r>
    </w:p>
    <w:tbl>
      <w:tblPr>
        <w:tblStyle w:val="TableGrid"/>
        <w:tblW w:w="0" w:type="auto"/>
        <w:tblLook w:val="04A0" w:firstRow="1" w:lastRow="0" w:firstColumn="1" w:lastColumn="0" w:noHBand="0" w:noVBand="1"/>
      </w:tblPr>
      <w:tblGrid>
        <w:gridCol w:w="9350"/>
      </w:tblGrid>
      <w:tr w:rsidR="00A530EE" w14:paraId="5C71623C" w14:textId="77777777" w:rsidTr="00605340">
        <w:tc>
          <w:tcPr>
            <w:tcW w:w="9350" w:type="dxa"/>
          </w:tcPr>
          <w:p w14:paraId="612A4FA4" w14:textId="77777777" w:rsidR="00A530EE" w:rsidRPr="00A27D15" w:rsidRDefault="00A530EE" w:rsidP="00605340">
            <w:pPr>
              <w:jc w:val="both"/>
              <w:rPr>
                <w:rFonts w:ascii="Arial" w:eastAsia="MS Mincho" w:hAnsi="Arial" w:cs="Times New Roman"/>
                <w:b/>
                <w:bCs/>
                <w:sz w:val="16"/>
                <w:szCs w:val="20"/>
                <w:lang w:val="en-GB" w:eastAsia="en-GB"/>
              </w:rPr>
            </w:pPr>
            <w:r w:rsidRPr="00A27D15">
              <w:rPr>
                <w:rFonts w:ascii="Arial" w:eastAsia="MS Mincho" w:hAnsi="Arial" w:cs="Times New Roman"/>
                <w:b/>
                <w:bCs/>
                <w:sz w:val="16"/>
                <w:szCs w:val="20"/>
                <w:lang w:val="en-GB" w:eastAsia="en-GB"/>
              </w:rPr>
              <w:t>Agreements on measurements (RAN2#125bis):</w:t>
            </w:r>
          </w:p>
          <w:p w14:paraId="2F3E2B10" w14:textId="77777777" w:rsidR="00A530EE" w:rsidRPr="00AA5BBF" w:rsidRDefault="00A530EE" w:rsidP="00B9774E">
            <w:pPr>
              <w:pStyle w:val="ListParagraph"/>
              <w:numPr>
                <w:ilvl w:val="0"/>
                <w:numId w:val="5"/>
              </w:numPr>
              <w:jc w:val="both"/>
              <w:rPr>
                <w:rFonts w:ascii="Times New Roman" w:hAnsi="Times New Roman" w:cs="Times New Roman"/>
                <w:sz w:val="16"/>
                <w:szCs w:val="16"/>
              </w:rPr>
            </w:pPr>
            <w:r w:rsidRPr="00AA5BBF">
              <w:rPr>
                <w:rFonts w:ascii="Arial" w:eastAsia="MS Mincho" w:hAnsi="Arial" w:cs="Times New Roman"/>
                <w:sz w:val="16"/>
                <w:szCs w:val="20"/>
                <w:lang w:val="en-GB" w:eastAsia="en-GB"/>
              </w:rPr>
              <w:t xml:space="preserve">L1 LTM measurement event configuration is associated with L1 measurement resource configuration provided in LTM configuration via RRC </w:t>
            </w:r>
            <w:proofErr w:type="spellStart"/>
            <w:r w:rsidRPr="00AA5BBF">
              <w:rPr>
                <w:rFonts w:ascii="Arial" w:eastAsia="MS Mincho" w:hAnsi="Arial" w:cs="Times New Roman"/>
                <w:sz w:val="16"/>
                <w:szCs w:val="20"/>
                <w:lang w:val="en-GB" w:eastAsia="en-GB"/>
              </w:rPr>
              <w:t>signaling</w:t>
            </w:r>
            <w:proofErr w:type="spellEnd"/>
            <w:r w:rsidRPr="00AA5BBF">
              <w:rPr>
                <w:rFonts w:ascii="Arial" w:eastAsia="MS Mincho" w:hAnsi="Arial" w:cs="Times New Roman"/>
                <w:sz w:val="16"/>
                <w:szCs w:val="20"/>
                <w:lang w:val="en-GB" w:eastAsia="en-GB"/>
              </w:rPr>
              <w:t>.</w:t>
            </w:r>
          </w:p>
          <w:p w14:paraId="7F06BF2E" w14:textId="77777777" w:rsidR="00A530EE" w:rsidRPr="00AA5BBF" w:rsidRDefault="00A530EE" w:rsidP="00605340">
            <w:pPr>
              <w:jc w:val="both"/>
              <w:rPr>
                <w:rFonts w:ascii="Times New Roman" w:hAnsi="Times New Roman" w:cs="Times New Roman"/>
                <w:sz w:val="16"/>
                <w:szCs w:val="16"/>
                <w:lang w:val="en-GB"/>
              </w:rPr>
            </w:pPr>
          </w:p>
          <w:p w14:paraId="40E134A8" w14:textId="77777777" w:rsidR="00A530EE" w:rsidRPr="00A27D15" w:rsidRDefault="00A530EE" w:rsidP="00605340">
            <w:pPr>
              <w:jc w:val="both"/>
              <w:rPr>
                <w:rFonts w:ascii="Arial" w:hAnsi="Arial" w:cs="Arial"/>
                <w:b/>
                <w:bCs/>
                <w:sz w:val="14"/>
                <w:szCs w:val="14"/>
                <w:lang w:val="en-GB"/>
              </w:rPr>
            </w:pPr>
            <w:r w:rsidRPr="00A27D15">
              <w:rPr>
                <w:rFonts w:ascii="Arial" w:hAnsi="Arial" w:cs="Arial"/>
                <w:b/>
                <w:bCs/>
                <w:sz w:val="16"/>
                <w:szCs w:val="16"/>
              </w:rPr>
              <w:t>Agreements on measurement enhancements for LTM (RAN2#126):</w:t>
            </w:r>
          </w:p>
          <w:p w14:paraId="1AADEF12"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1.</w:t>
            </w:r>
            <w:r w:rsidRPr="00AA5BBF">
              <w:rPr>
                <w:rFonts w:ascii="Arial" w:hAnsi="Arial" w:cs="Arial"/>
                <w:sz w:val="16"/>
                <w:szCs w:val="16"/>
              </w:rPr>
              <w:tab/>
              <w:t>Event triggered L1 measurement should be designed for the following LTM purposes:</w:t>
            </w:r>
          </w:p>
          <w:p w14:paraId="1DB93772"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 Select the candidate beam/cell to trigger early synchronization.</w:t>
            </w:r>
          </w:p>
          <w:p w14:paraId="6590C2D7"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 xml:space="preserve"> </w:t>
            </w:r>
            <w:r w:rsidRPr="00AA5BBF">
              <w:rPr>
                <w:rFonts w:ascii="Arial" w:hAnsi="Arial" w:cs="Arial"/>
                <w:sz w:val="16"/>
                <w:szCs w:val="16"/>
              </w:rPr>
              <w:tab/>
              <w:t>- Select the target beam/cell and trigger LTM cell switch procedure.</w:t>
            </w:r>
          </w:p>
          <w:p w14:paraId="7D8F954F"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 xml:space="preserve">2. </w:t>
            </w:r>
            <w:r w:rsidRPr="00AA5BBF">
              <w:rPr>
                <w:rFonts w:ascii="Arial" w:hAnsi="Arial" w:cs="Arial"/>
                <w:sz w:val="16"/>
                <w:szCs w:val="16"/>
              </w:rPr>
              <w:tab/>
              <w:t>For event triggered L1 measurement, use of beam level measurement result for event evaluation is baseline. FFS for the cell level measurement.</w:t>
            </w:r>
          </w:p>
          <w:p w14:paraId="085FE46D"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3.</w:t>
            </w:r>
            <w:r w:rsidRPr="00AA5BBF">
              <w:rPr>
                <w:rFonts w:ascii="Arial" w:hAnsi="Arial" w:cs="Arial"/>
                <w:sz w:val="16"/>
                <w:szCs w:val="16"/>
              </w:rPr>
              <w:tab/>
              <w:t>Support the following LTM events based on beam specific quality of serving cell and candidate cells as the L1 LTM measurement events.</w:t>
            </w:r>
          </w:p>
          <w:p w14:paraId="61CACC4A"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w:t>
            </w:r>
            <w:r w:rsidRPr="00AA5BBF">
              <w:rPr>
                <w:rFonts w:ascii="Arial" w:hAnsi="Arial" w:cs="Arial"/>
                <w:sz w:val="16"/>
                <w:szCs w:val="16"/>
              </w:rPr>
              <w:tab/>
              <w:t xml:space="preserve">Event LTM2: Beam of serving cell becomes worse than absolute </w:t>
            </w:r>
            <w:proofErr w:type="gramStart"/>
            <w:r w:rsidRPr="00AA5BBF">
              <w:rPr>
                <w:rFonts w:ascii="Arial" w:hAnsi="Arial" w:cs="Arial"/>
                <w:sz w:val="16"/>
                <w:szCs w:val="16"/>
              </w:rPr>
              <w:t>threshold;</w:t>
            </w:r>
            <w:proofErr w:type="gramEnd"/>
          </w:p>
          <w:p w14:paraId="3C0C108B"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w:t>
            </w:r>
            <w:r w:rsidRPr="00AA5BBF">
              <w:rPr>
                <w:rFonts w:ascii="Arial" w:hAnsi="Arial" w:cs="Arial"/>
                <w:sz w:val="16"/>
                <w:szCs w:val="16"/>
              </w:rPr>
              <w:tab/>
              <w:t xml:space="preserve">Event LTM3: Beam of candidate cell becomes amount of offset better than beam of serving </w:t>
            </w:r>
            <w:proofErr w:type="gramStart"/>
            <w:r w:rsidRPr="00AA5BBF">
              <w:rPr>
                <w:rFonts w:ascii="Arial" w:hAnsi="Arial" w:cs="Arial"/>
                <w:sz w:val="16"/>
                <w:szCs w:val="16"/>
              </w:rPr>
              <w:t>cell;</w:t>
            </w:r>
            <w:proofErr w:type="gramEnd"/>
          </w:p>
          <w:p w14:paraId="35E38049"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w:t>
            </w:r>
            <w:r w:rsidRPr="00AA5BBF">
              <w:rPr>
                <w:rFonts w:ascii="Arial" w:hAnsi="Arial" w:cs="Arial"/>
                <w:sz w:val="16"/>
                <w:szCs w:val="16"/>
              </w:rPr>
              <w:tab/>
              <w:t xml:space="preserve">Event LTM4: Beam of candidate cell becomes better than absolute </w:t>
            </w:r>
            <w:proofErr w:type="gramStart"/>
            <w:r w:rsidRPr="00AA5BBF">
              <w:rPr>
                <w:rFonts w:ascii="Arial" w:hAnsi="Arial" w:cs="Arial"/>
                <w:sz w:val="16"/>
                <w:szCs w:val="16"/>
              </w:rPr>
              <w:t>threshold;</w:t>
            </w:r>
            <w:proofErr w:type="gramEnd"/>
          </w:p>
          <w:p w14:paraId="73BD378C"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lastRenderedPageBreak/>
              <w:tab/>
              <w:t>-</w:t>
            </w:r>
            <w:r w:rsidRPr="00AA5BBF">
              <w:rPr>
                <w:rFonts w:ascii="Arial" w:hAnsi="Arial" w:cs="Arial"/>
                <w:sz w:val="16"/>
                <w:szCs w:val="16"/>
              </w:rPr>
              <w:tab/>
              <w:t>Event LTM5: Beam of serving cell becomes worse than absolute threshold1 AND Beam of candidate cell becomes better than another absolute threshold2.</w:t>
            </w:r>
          </w:p>
          <w:p w14:paraId="3D08FD8E"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r>
          </w:p>
          <w:p w14:paraId="1CF408A1"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FFS on what beam(s) of the serving cell and neighboring cell is used for event evaluation. FFS on the need of Event LTM1.</w:t>
            </w:r>
          </w:p>
          <w:p w14:paraId="58FBCC5F" w14:textId="77777777" w:rsidR="00A530EE" w:rsidRPr="00AA5BBF" w:rsidRDefault="00A530EE" w:rsidP="00605340">
            <w:pPr>
              <w:jc w:val="both"/>
              <w:rPr>
                <w:rFonts w:ascii="Arial" w:hAnsi="Arial" w:cs="Arial"/>
                <w:sz w:val="16"/>
                <w:szCs w:val="16"/>
              </w:rPr>
            </w:pPr>
          </w:p>
          <w:p w14:paraId="4EDC4814"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4.</w:t>
            </w:r>
            <w:r w:rsidRPr="00AA5BBF">
              <w:rPr>
                <w:rFonts w:ascii="Arial" w:hAnsi="Arial" w:cs="Arial"/>
                <w:sz w:val="16"/>
                <w:szCs w:val="16"/>
              </w:rPr>
              <w:tab/>
              <w:t xml:space="preserve">Support the beam config of both SSB and CSI-RS in L1 measurement resource configuration in LTM config. Working assumption: Same RS type should be used for both serving and </w:t>
            </w:r>
            <w:proofErr w:type="spellStart"/>
            <w:r w:rsidRPr="00AA5BBF">
              <w:rPr>
                <w:rFonts w:ascii="Arial" w:hAnsi="Arial" w:cs="Arial"/>
                <w:sz w:val="16"/>
                <w:szCs w:val="16"/>
              </w:rPr>
              <w:t>neighbouring</w:t>
            </w:r>
            <w:proofErr w:type="spellEnd"/>
            <w:r w:rsidRPr="00AA5BBF">
              <w:rPr>
                <w:rFonts w:ascii="Arial" w:hAnsi="Arial" w:cs="Arial"/>
                <w:sz w:val="16"/>
                <w:szCs w:val="16"/>
              </w:rPr>
              <w:t xml:space="preserve"> cell for event LTM3 and event LTM5.</w:t>
            </w:r>
          </w:p>
          <w:p w14:paraId="73C612DC"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5.</w:t>
            </w:r>
            <w:r w:rsidRPr="00AA5BBF">
              <w:rPr>
                <w:rFonts w:ascii="Arial" w:hAnsi="Arial" w:cs="Arial"/>
                <w:sz w:val="16"/>
                <w:szCs w:val="16"/>
              </w:rPr>
              <w:tab/>
              <w:t>RAN2 assumes filtering of the L1 measure results is needed. It’s up to RAN1 whether the specified L1 filtering is needed or ok to leave it to UE implementation.</w:t>
            </w:r>
          </w:p>
          <w:p w14:paraId="0C887720" w14:textId="77777777" w:rsidR="00A530EE" w:rsidRDefault="00A530EE" w:rsidP="00605340">
            <w:pPr>
              <w:jc w:val="both"/>
              <w:rPr>
                <w:rFonts w:ascii="Arial" w:hAnsi="Arial" w:cs="Arial"/>
                <w:sz w:val="16"/>
                <w:szCs w:val="16"/>
              </w:rPr>
            </w:pPr>
            <w:r w:rsidRPr="00AA5BBF">
              <w:rPr>
                <w:rFonts w:ascii="Arial" w:hAnsi="Arial" w:cs="Arial"/>
                <w:sz w:val="16"/>
                <w:szCs w:val="16"/>
              </w:rPr>
              <w:t>6.</w:t>
            </w:r>
            <w:r w:rsidRPr="00AA5BBF">
              <w:rPr>
                <w:rFonts w:ascii="Arial" w:hAnsi="Arial" w:cs="Arial"/>
                <w:sz w:val="16"/>
                <w:szCs w:val="16"/>
              </w:rPr>
              <w:tab/>
              <w:t>For LTM event evaluation, TTT, hysteresis for entering/leaving, and/or beam specific (FFS for cell specific) offset can be applied. FFS on the need of measurement reporting once leaving condition is met.</w:t>
            </w:r>
          </w:p>
          <w:p w14:paraId="6A90DA3E" w14:textId="77777777" w:rsidR="00B7708C" w:rsidRDefault="00B7708C" w:rsidP="00605340">
            <w:pPr>
              <w:jc w:val="both"/>
              <w:rPr>
                <w:rFonts w:ascii="Arial" w:hAnsi="Arial" w:cs="Arial"/>
                <w:sz w:val="16"/>
                <w:szCs w:val="16"/>
              </w:rPr>
            </w:pPr>
          </w:p>
          <w:p w14:paraId="038F7A69" w14:textId="40B18F4F" w:rsidR="00B7708C" w:rsidRDefault="00B7708C" w:rsidP="00605340">
            <w:pPr>
              <w:jc w:val="both"/>
              <w:rPr>
                <w:rFonts w:ascii="Arial" w:hAnsi="Arial" w:cs="Arial"/>
                <w:sz w:val="20"/>
                <w:szCs w:val="20"/>
              </w:rPr>
            </w:pPr>
            <w:r w:rsidRPr="00A27D15">
              <w:rPr>
                <w:rFonts w:ascii="Arial" w:hAnsi="Arial" w:cs="Arial"/>
                <w:b/>
                <w:bCs/>
                <w:sz w:val="16"/>
                <w:szCs w:val="16"/>
              </w:rPr>
              <w:t>Agreements on measurement enhancements for LTM (RAN2#12</w:t>
            </w:r>
            <w:r>
              <w:rPr>
                <w:rFonts w:ascii="Arial" w:hAnsi="Arial" w:cs="Arial"/>
                <w:b/>
                <w:bCs/>
                <w:sz w:val="16"/>
                <w:szCs w:val="16"/>
              </w:rPr>
              <w:t>7</w:t>
            </w:r>
            <w:r w:rsidRPr="00A27D15">
              <w:rPr>
                <w:rFonts w:ascii="Arial" w:hAnsi="Arial" w:cs="Arial"/>
                <w:b/>
                <w:bCs/>
                <w:sz w:val="16"/>
                <w:szCs w:val="16"/>
              </w:rPr>
              <w:t>):</w:t>
            </w:r>
          </w:p>
          <w:p w14:paraId="6E2705DA" w14:textId="77777777" w:rsidR="00B7708C" w:rsidRDefault="00B7708C" w:rsidP="00605340">
            <w:pPr>
              <w:jc w:val="both"/>
              <w:rPr>
                <w:rFonts w:ascii="Arial" w:hAnsi="Arial" w:cs="Arial"/>
                <w:sz w:val="20"/>
                <w:szCs w:val="20"/>
              </w:rPr>
            </w:pPr>
          </w:p>
          <w:p w14:paraId="6BAFDE6D" w14:textId="77777777" w:rsidR="00B7708C" w:rsidRPr="00B7708C" w:rsidRDefault="00B7708C" w:rsidP="00B7708C">
            <w:pPr>
              <w:numPr>
                <w:ilvl w:val="0"/>
                <w:numId w:val="18"/>
              </w:numPr>
              <w:jc w:val="both"/>
              <w:rPr>
                <w:rFonts w:ascii="Arial" w:hAnsi="Arial" w:cs="Arial"/>
                <w:sz w:val="16"/>
                <w:szCs w:val="16"/>
              </w:rPr>
            </w:pPr>
            <w:r w:rsidRPr="00B7708C">
              <w:rPr>
                <w:rFonts w:ascii="Arial" w:hAnsi="Arial" w:cs="Arial"/>
                <w:sz w:val="16"/>
                <w:szCs w:val="16"/>
                <w:lang w:val="en-GB"/>
              </w:rPr>
              <w:t>Event LTM1 is not defined.</w:t>
            </w:r>
          </w:p>
          <w:p w14:paraId="54F4FA4D" w14:textId="77777777" w:rsidR="00B7708C" w:rsidRPr="00B7708C" w:rsidRDefault="00B7708C" w:rsidP="00B7708C">
            <w:pPr>
              <w:numPr>
                <w:ilvl w:val="0"/>
                <w:numId w:val="18"/>
              </w:numPr>
              <w:jc w:val="both"/>
              <w:rPr>
                <w:rFonts w:ascii="Arial" w:hAnsi="Arial" w:cs="Arial"/>
                <w:sz w:val="16"/>
                <w:szCs w:val="16"/>
              </w:rPr>
            </w:pPr>
            <w:r w:rsidRPr="00B7708C">
              <w:rPr>
                <w:rFonts w:ascii="Arial" w:hAnsi="Arial" w:cs="Arial"/>
                <w:sz w:val="16"/>
                <w:szCs w:val="16"/>
                <w:lang w:val="en-GB"/>
              </w:rPr>
              <w:t>Current beam (i.e. a beam corresponding to the indicated TCI state) is used for event evaluation in L1 measurement reporting for serving cell.</w:t>
            </w:r>
          </w:p>
          <w:p w14:paraId="55333BCE" w14:textId="77777777" w:rsidR="00B7708C" w:rsidRPr="00B7708C" w:rsidRDefault="00B7708C" w:rsidP="00B7708C">
            <w:pPr>
              <w:numPr>
                <w:ilvl w:val="0"/>
                <w:numId w:val="18"/>
              </w:numPr>
              <w:jc w:val="both"/>
              <w:rPr>
                <w:rFonts w:ascii="Arial" w:hAnsi="Arial" w:cs="Arial"/>
                <w:sz w:val="16"/>
                <w:szCs w:val="16"/>
              </w:rPr>
            </w:pPr>
            <w:r w:rsidRPr="00B7708C">
              <w:rPr>
                <w:rFonts w:ascii="Arial" w:hAnsi="Arial" w:cs="Arial"/>
                <w:sz w:val="16"/>
                <w:szCs w:val="16"/>
                <w:lang w:val="en-GB"/>
              </w:rPr>
              <w:t>Any beam in candidate RS configuration can be used for LTM event evaluation.</w:t>
            </w:r>
          </w:p>
          <w:p w14:paraId="298A33E4" w14:textId="77777777" w:rsidR="00B7708C" w:rsidRPr="00B7708C" w:rsidRDefault="00B7708C" w:rsidP="00B7708C">
            <w:pPr>
              <w:numPr>
                <w:ilvl w:val="0"/>
                <w:numId w:val="18"/>
              </w:numPr>
              <w:jc w:val="both"/>
              <w:rPr>
                <w:rFonts w:ascii="Arial" w:hAnsi="Arial" w:cs="Arial"/>
                <w:sz w:val="16"/>
                <w:szCs w:val="16"/>
              </w:rPr>
            </w:pPr>
            <w:r w:rsidRPr="00B7708C">
              <w:rPr>
                <w:rFonts w:ascii="Arial" w:hAnsi="Arial" w:cs="Arial"/>
                <w:sz w:val="16"/>
                <w:szCs w:val="16"/>
                <w:lang w:val="en-GB"/>
              </w:rPr>
              <w:t>Beam level measurement result, not cell level measurement result, is used LTM event evaluation. FFS on the conditional LTM case.</w:t>
            </w:r>
          </w:p>
          <w:p w14:paraId="35F57471" w14:textId="77777777" w:rsidR="00B7708C" w:rsidRPr="00B7708C" w:rsidRDefault="00B7708C" w:rsidP="00B7708C">
            <w:pPr>
              <w:numPr>
                <w:ilvl w:val="0"/>
                <w:numId w:val="18"/>
              </w:numPr>
              <w:jc w:val="both"/>
              <w:rPr>
                <w:rFonts w:ascii="Arial" w:hAnsi="Arial" w:cs="Arial"/>
                <w:sz w:val="16"/>
                <w:szCs w:val="16"/>
              </w:rPr>
            </w:pPr>
            <w:r w:rsidRPr="00B7708C">
              <w:rPr>
                <w:rFonts w:ascii="Arial" w:hAnsi="Arial" w:cs="Arial"/>
                <w:sz w:val="16"/>
                <w:szCs w:val="16"/>
                <w:lang w:val="en-GB"/>
              </w:rPr>
              <w:t>R19 LTM event triggered measurement configuration can be taken as baseline:</w:t>
            </w:r>
          </w:p>
          <w:p w14:paraId="2480D8E3" w14:textId="77777777" w:rsidR="00B7708C" w:rsidRPr="00B7708C" w:rsidRDefault="00B7708C" w:rsidP="00B7708C">
            <w:pPr>
              <w:ind w:left="720"/>
              <w:jc w:val="both"/>
              <w:rPr>
                <w:rFonts w:ascii="Arial" w:hAnsi="Arial" w:cs="Arial"/>
                <w:sz w:val="16"/>
                <w:szCs w:val="16"/>
              </w:rPr>
            </w:pPr>
            <w:r w:rsidRPr="00B7708C">
              <w:rPr>
                <w:rFonts w:ascii="Arial" w:hAnsi="Arial" w:cs="Arial"/>
                <w:sz w:val="16"/>
                <w:szCs w:val="16"/>
              </w:rPr>
              <w:tab/>
              <w:t xml:space="preserve">- </w:t>
            </w:r>
            <w:r w:rsidRPr="00B7708C">
              <w:rPr>
                <w:rFonts w:ascii="Arial" w:hAnsi="Arial" w:cs="Arial"/>
                <w:sz w:val="16"/>
                <w:szCs w:val="16"/>
                <w:lang w:val="en-GB"/>
              </w:rPr>
              <w:t>LTM measurement resource configuration is provided in LTM-config.</w:t>
            </w:r>
          </w:p>
          <w:p w14:paraId="7E0D3B07" w14:textId="77777777" w:rsidR="00B7708C" w:rsidRPr="00B7708C" w:rsidRDefault="00B7708C" w:rsidP="00B7708C">
            <w:pPr>
              <w:ind w:left="720"/>
              <w:jc w:val="both"/>
              <w:rPr>
                <w:rFonts w:ascii="Arial" w:hAnsi="Arial" w:cs="Arial"/>
                <w:sz w:val="16"/>
                <w:szCs w:val="16"/>
                <w:lang w:val="en-GB"/>
              </w:rPr>
            </w:pPr>
            <w:r w:rsidRPr="00B7708C">
              <w:rPr>
                <w:rFonts w:ascii="Arial" w:hAnsi="Arial" w:cs="Arial"/>
                <w:sz w:val="16"/>
                <w:szCs w:val="16"/>
              </w:rPr>
              <w:tab/>
              <w:t xml:space="preserve">- </w:t>
            </w:r>
            <w:r w:rsidRPr="00B7708C">
              <w:rPr>
                <w:rFonts w:ascii="Arial" w:hAnsi="Arial" w:cs="Arial"/>
                <w:sz w:val="16"/>
                <w:szCs w:val="16"/>
                <w:lang w:val="en-GB"/>
              </w:rPr>
              <w:t>Event triggered report config is provided in serving cell config.</w:t>
            </w:r>
          </w:p>
          <w:p w14:paraId="302D1732" w14:textId="5C9E6F15" w:rsidR="00B7708C" w:rsidRPr="00B7708C" w:rsidRDefault="00B7708C" w:rsidP="00B7708C">
            <w:pPr>
              <w:ind w:left="720"/>
              <w:jc w:val="both"/>
              <w:rPr>
                <w:rFonts w:ascii="Arial" w:hAnsi="Arial" w:cs="Arial"/>
                <w:sz w:val="16"/>
                <w:szCs w:val="16"/>
              </w:rPr>
            </w:pPr>
            <w:r w:rsidRPr="00B7708C">
              <w:rPr>
                <w:rFonts w:ascii="Arial" w:hAnsi="Arial" w:cs="Arial"/>
                <w:sz w:val="16"/>
                <w:szCs w:val="16"/>
              </w:rPr>
              <w:t xml:space="preserve">6. </w:t>
            </w:r>
            <w:r w:rsidRPr="00B7708C">
              <w:rPr>
                <w:rFonts w:ascii="Arial" w:hAnsi="Arial" w:cs="Arial"/>
                <w:sz w:val="16"/>
                <w:szCs w:val="16"/>
                <w:lang w:val="en-GB"/>
              </w:rPr>
              <w:t>MAC layer handles the event evaluation and measurement report triggering</w:t>
            </w:r>
          </w:p>
          <w:p w14:paraId="38EF2C8F" w14:textId="77777777" w:rsidR="00B7708C" w:rsidRDefault="00B7708C" w:rsidP="00605340">
            <w:pPr>
              <w:jc w:val="both"/>
              <w:rPr>
                <w:rFonts w:ascii="Arial" w:hAnsi="Arial" w:cs="Arial"/>
                <w:sz w:val="20"/>
                <w:szCs w:val="20"/>
              </w:rPr>
            </w:pPr>
          </w:p>
          <w:p w14:paraId="6CF47BCF" w14:textId="77777777" w:rsidR="006418DD" w:rsidRPr="006418DD" w:rsidRDefault="006418DD" w:rsidP="006418DD">
            <w:pPr>
              <w:numPr>
                <w:ilvl w:val="0"/>
                <w:numId w:val="19"/>
              </w:numPr>
              <w:jc w:val="both"/>
              <w:rPr>
                <w:rFonts w:ascii="Arial" w:hAnsi="Arial" w:cs="Arial"/>
                <w:sz w:val="16"/>
                <w:szCs w:val="16"/>
              </w:rPr>
            </w:pPr>
            <w:r w:rsidRPr="006418DD">
              <w:rPr>
                <w:rFonts w:ascii="Arial" w:hAnsi="Arial" w:cs="Arial"/>
                <w:sz w:val="16"/>
                <w:szCs w:val="16"/>
              </w:rPr>
              <w:t>Event-triggered L1-measurements are reported by the UE to the network via MAC CE.</w:t>
            </w:r>
          </w:p>
          <w:p w14:paraId="10CE7BD5" w14:textId="77777777" w:rsidR="00B7708C" w:rsidRPr="00FE580A" w:rsidRDefault="00B7708C" w:rsidP="00605340">
            <w:pPr>
              <w:jc w:val="both"/>
              <w:rPr>
                <w:rFonts w:ascii="Arial" w:hAnsi="Arial" w:cs="Arial"/>
                <w:sz w:val="20"/>
                <w:szCs w:val="20"/>
              </w:rPr>
            </w:pPr>
          </w:p>
        </w:tc>
      </w:tr>
    </w:tbl>
    <w:p w14:paraId="26A96370" w14:textId="77777777" w:rsidR="00B7708C" w:rsidRDefault="00B7708C" w:rsidP="00A5131C">
      <w:pPr>
        <w:rPr>
          <w:lang w:val="en-GB"/>
        </w:rPr>
      </w:pPr>
    </w:p>
    <w:tbl>
      <w:tblPr>
        <w:tblStyle w:val="TableGrid"/>
        <w:tblW w:w="0" w:type="auto"/>
        <w:tblLook w:val="04A0" w:firstRow="1" w:lastRow="0" w:firstColumn="1" w:lastColumn="0" w:noHBand="0" w:noVBand="1"/>
      </w:tblPr>
      <w:tblGrid>
        <w:gridCol w:w="9350"/>
      </w:tblGrid>
      <w:tr w:rsidR="007B1202" w14:paraId="7912CCAE" w14:textId="77777777" w:rsidTr="007B1202">
        <w:tc>
          <w:tcPr>
            <w:tcW w:w="9350" w:type="dxa"/>
          </w:tcPr>
          <w:p w14:paraId="609491AD" w14:textId="0C4C8FD7" w:rsidR="009121AF" w:rsidRPr="009121AF" w:rsidRDefault="009121AF" w:rsidP="00B9774E">
            <w:pPr>
              <w:numPr>
                <w:ilvl w:val="0"/>
                <w:numId w:val="9"/>
              </w:numPr>
              <w:shd w:val="clear" w:color="auto" w:fill="FFFFFF"/>
              <w:snapToGrid w:val="0"/>
              <w:jc w:val="both"/>
              <w:rPr>
                <w:rFonts w:ascii="Times" w:eastAsia="SimSun" w:hAnsi="Times" w:cs="Times New Roman"/>
                <w:sz w:val="16"/>
                <w:szCs w:val="16"/>
                <w:lang w:val="en-GB" w:eastAsia="en-US"/>
              </w:rPr>
            </w:pPr>
          </w:p>
          <w:p w14:paraId="731D70F5" w14:textId="18BC34CC" w:rsidR="009121AF" w:rsidRPr="00C27523" w:rsidRDefault="00C27523" w:rsidP="00A5131C">
            <w:pPr>
              <w:rPr>
                <w:sz w:val="20"/>
                <w:szCs w:val="20"/>
                <w:u w:val="single"/>
                <w:lang w:val="en-GB"/>
              </w:rPr>
            </w:pPr>
            <w:r w:rsidRPr="00C27523">
              <w:rPr>
                <w:sz w:val="20"/>
                <w:szCs w:val="20"/>
                <w:u w:val="single"/>
                <w:lang w:val="en-GB"/>
              </w:rPr>
              <w:t>Agreements from RAN1#118</w:t>
            </w:r>
          </w:p>
          <w:p w14:paraId="0C2F2197" w14:textId="77777777" w:rsidR="00C27523" w:rsidRDefault="00C27523" w:rsidP="00A5131C">
            <w:pPr>
              <w:rPr>
                <w:sz w:val="16"/>
                <w:szCs w:val="16"/>
                <w:lang w:val="en-GB"/>
              </w:rPr>
            </w:pPr>
          </w:p>
          <w:p w14:paraId="07284BDE"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2FF324FE" w14:textId="77777777" w:rsidR="00C27523" w:rsidRPr="00C27523" w:rsidRDefault="00C27523" w:rsidP="00C27523">
            <w:pPr>
              <w:numPr>
                <w:ilvl w:val="0"/>
                <w:numId w:val="20"/>
              </w:numPr>
              <w:rPr>
                <w:sz w:val="16"/>
                <w:szCs w:val="16"/>
                <w:lang w:eastAsia="x-none"/>
              </w:rPr>
            </w:pPr>
            <w:r w:rsidRPr="00C27523">
              <w:rPr>
                <w:sz w:val="16"/>
                <w:szCs w:val="16"/>
                <w:lang w:eastAsia="x-none"/>
              </w:rPr>
              <w:t>Support L1-RSRP measurement based on CSI-RS</w:t>
            </w:r>
          </w:p>
          <w:p w14:paraId="1DDEF799" w14:textId="77777777" w:rsidR="00C27523" w:rsidRPr="00C27523" w:rsidRDefault="00C27523" w:rsidP="00C27523">
            <w:pPr>
              <w:numPr>
                <w:ilvl w:val="0"/>
                <w:numId w:val="20"/>
              </w:numPr>
              <w:rPr>
                <w:sz w:val="16"/>
                <w:szCs w:val="16"/>
                <w:lang w:eastAsia="x-none"/>
              </w:rPr>
            </w:pPr>
            <w:r w:rsidRPr="00C27523">
              <w:rPr>
                <w:sz w:val="16"/>
                <w:szCs w:val="16"/>
                <w:lang w:eastAsia="x-none"/>
              </w:rPr>
              <w:t>FFS: Support L1-SINR measurement based on CSI-RS</w:t>
            </w:r>
          </w:p>
          <w:p w14:paraId="0DCD5B76" w14:textId="77777777" w:rsidR="00C27523" w:rsidRPr="00C27523" w:rsidRDefault="00C27523" w:rsidP="00C27523">
            <w:pPr>
              <w:rPr>
                <w:sz w:val="16"/>
                <w:szCs w:val="16"/>
                <w:lang w:eastAsia="x-none"/>
              </w:rPr>
            </w:pPr>
          </w:p>
          <w:p w14:paraId="1A3A7E29"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51069886"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E</w:t>
            </w:r>
            <w:r w:rsidRPr="00C27523">
              <w:rPr>
                <w:sz w:val="16"/>
                <w:szCs w:val="16"/>
              </w:rPr>
              <w:t xml:space="preserve">xplicit configuration of CSI-RS resource(s) for candidate cell(s) for </w:t>
            </w:r>
            <w:r w:rsidRPr="00C27523">
              <w:rPr>
                <w:rFonts w:hint="eastAsia"/>
                <w:sz w:val="16"/>
                <w:szCs w:val="16"/>
              </w:rPr>
              <w:t>L1-</w:t>
            </w:r>
            <w:r w:rsidRPr="00C27523">
              <w:rPr>
                <w:sz w:val="16"/>
                <w:szCs w:val="16"/>
              </w:rPr>
              <w:t xml:space="preserve">measurement </w:t>
            </w:r>
            <w:r w:rsidRPr="00C27523">
              <w:rPr>
                <w:rFonts w:hint="eastAsia"/>
                <w:sz w:val="16"/>
                <w:szCs w:val="16"/>
              </w:rPr>
              <w:t xml:space="preserve">is </w:t>
            </w:r>
            <w:r w:rsidRPr="00C27523">
              <w:rPr>
                <w:sz w:val="16"/>
                <w:szCs w:val="16"/>
              </w:rPr>
              <w:t>supported</w:t>
            </w:r>
          </w:p>
          <w:p w14:paraId="05163E46" w14:textId="77777777" w:rsidR="00C27523" w:rsidRPr="00C27523" w:rsidRDefault="00C27523" w:rsidP="00C27523">
            <w:pPr>
              <w:rPr>
                <w:sz w:val="16"/>
                <w:szCs w:val="16"/>
                <w:lang w:eastAsia="x-none"/>
              </w:rPr>
            </w:pPr>
          </w:p>
          <w:p w14:paraId="415FC4FE"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12151BA5" w14:textId="77777777" w:rsidR="00C27523" w:rsidRPr="00C27523" w:rsidRDefault="00C27523" w:rsidP="00C27523">
            <w:pPr>
              <w:pStyle w:val="ListParagraph"/>
              <w:numPr>
                <w:ilvl w:val="0"/>
                <w:numId w:val="21"/>
              </w:numPr>
              <w:snapToGrid w:val="0"/>
              <w:jc w:val="both"/>
              <w:rPr>
                <w:sz w:val="16"/>
                <w:szCs w:val="16"/>
              </w:rPr>
            </w:pPr>
            <w:r w:rsidRPr="00C27523">
              <w:rPr>
                <w:sz w:val="16"/>
                <w:szCs w:val="16"/>
              </w:rPr>
              <w:t>CSI-RS based L1-</w:t>
            </w:r>
            <w:r w:rsidRPr="00C27523">
              <w:rPr>
                <w:rFonts w:hint="eastAsia"/>
                <w:sz w:val="16"/>
                <w:szCs w:val="16"/>
              </w:rPr>
              <w:t>RSRP report</w:t>
            </w:r>
            <w:r w:rsidRPr="00C27523">
              <w:rPr>
                <w:sz w:val="16"/>
                <w:szCs w:val="16"/>
              </w:rPr>
              <w:t xml:space="preserve"> </w:t>
            </w:r>
            <w:r w:rsidRPr="00C27523">
              <w:rPr>
                <w:rFonts w:hint="eastAsia"/>
                <w:sz w:val="16"/>
                <w:szCs w:val="16"/>
              </w:rPr>
              <w:t xml:space="preserve">is supported for </w:t>
            </w:r>
            <w:proofErr w:type="spellStart"/>
            <w:r w:rsidRPr="00C27523">
              <w:rPr>
                <w:sz w:val="16"/>
                <w:szCs w:val="16"/>
              </w:rPr>
              <w:t>gNB</w:t>
            </w:r>
            <w:proofErr w:type="spellEnd"/>
            <w:r w:rsidRPr="00C27523">
              <w:rPr>
                <w:sz w:val="16"/>
                <w:szCs w:val="16"/>
              </w:rPr>
              <w:t xml:space="preserve"> scheduled </w:t>
            </w:r>
            <w:r w:rsidRPr="00C27523">
              <w:rPr>
                <w:rFonts w:hint="eastAsia"/>
                <w:sz w:val="16"/>
                <w:szCs w:val="16"/>
              </w:rPr>
              <w:t xml:space="preserve">measurement </w:t>
            </w:r>
            <w:r w:rsidRPr="00C27523">
              <w:rPr>
                <w:sz w:val="16"/>
                <w:szCs w:val="16"/>
              </w:rPr>
              <w:t>reporting</w:t>
            </w:r>
          </w:p>
          <w:p w14:paraId="4ED23479" w14:textId="77777777" w:rsidR="00C27523" w:rsidRPr="00C27523" w:rsidRDefault="00C27523" w:rsidP="00C27523">
            <w:pPr>
              <w:pStyle w:val="ListParagraph"/>
              <w:numPr>
                <w:ilvl w:val="0"/>
                <w:numId w:val="21"/>
              </w:numPr>
              <w:snapToGrid w:val="0"/>
              <w:jc w:val="both"/>
              <w:rPr>
                <w:sz w:val="16"/>
                <w:szCs w:val="16"/>
              </w:rPr>
            </w:pPr>
            <w:r w:rsidRPr="00C27523">
              <w:rPr>
                <w:sz w:val="16"/>
                <w:szCs w:val="16"/>
              </w:rPr>
              <w:t>FFS: CSI-RS based L1-</w:t>
            </w:r>
            <w:r w:rsidRPr="00C27523">
              <w:rPr>
                <w:rFonts w:hint="eastAsia"/>
                <w:sz w:val="16"/>
                <w:szCs w:val="16"/>
              </w:rPr>
              <w:t>SINR report</w:t>
            </w:r>
            <w:r w:rsidRPr="00C27523">
              <w:rPr>
                <w:sz w:val="16"/>
                <w:szCs w:val="16"/>
              </w:rPr>
              <w:t xml:space="preserve"> </w:t>
            </w:r>
            <w:r w:rsidRPr="00C27523">
              <w:rPr>
                <w:rFonts w:hint="eastAsia"/>
                <w:sz w:val="16"/>
                <w:szCs w:val="16"/>
              </w:rPr>
              <w:t xml:space="preserve">is </w:t>
            </w:r>
            <w:r w:rsidRPr="00C27523">
              <w:rPr>
                <w:sz w:val="16"/>
                <w:szCs w:val="16"/>
              </w:rPr>
              <w:t>supported</w:t>
            </w:r>
            <w:r w:rsidRPr="00C27523">
              <w:rPr>
                <w:rFonts w:hint="eastAsia"/>
                <w:sz w:val="16"/>
                <w:szCs w:val="16"/>
              </w:rPr>
              <w:t xml:space="preserve"> for </w:t>
            </w:r>
            <w:proofErr w:type="spellStart"/>
            <w:r w:rsidRPr="00C27523">
              <w:rPr>
                <w:sz w:val="16"/>
                <w:szCs w:val="16"/>
              </w:rPr>
              <w:t>gNB</w:t>
            </w:r>
            <w:proofErr w:type="spellEnd"/>
            <w:r w:rsidRPr="00C27523">
              <w:rPr>
                <w:sz w:val="16"/>
                <w:szCs w:val="16"/>
              </w:rPr>
              <w:t xml:space="preserve"> scheduled </w:t>
            </w:r>
            <w:r w:rsidRPr="00C27523">
              <w:rPr>
                <w:rFonts w:hint="eastAsia"/>
                <w:sz w:val="16"/>
                <w:szCs w:val="16"/>
              </w:rPr>
              <w:t xml:space="preserve">measurement </w:t>
            </w:r>
            <w:r w:rsidRPr="00C27523">
              <w:rPr>
                <w:sz w:val="16"/>
                <w:szCs w:val="16"/>
              </w:rPr>
              <w:t>reporting</w:t>
            </w:r>
          </w:p>
          <w:p w14:paraId="7133F440"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 xml:space="preserve">Rel-18 </w:t>
            </w:r>
            <w:r w:rsidRPr="00C27523">
              <w:rPr>
                <w:sz w:val="16"/>
                <w:szCs w:val="16"/>
              </w:rPr>
              <w:t xml:space="preserve">LTM CSI reporting framework </w:t>
            </w:r>
            <w:r w:rsidRPr="00C27523">
              <w:rPr>
                <w:rFonts w:hint="eastAsia"/>
                <w:sz w:val="16"/>
                <w:szCs w:val="16"/>
              </w:rPr>
              <w:t xml:space="preserve">is the baseline for </w:t>
            </w:r>
            <w:r w:rsidRPr="00C27523">
              <w:rPr>
                <w:sz w:val="16"/>
                <w:szCs w:val="16"/>
              </w:rPr>
              <w:t>CSI-RS based L1-</w:t>
            </w:r>
            <w:r w:rsidRPr="00C27523">
              <w:rPr>
                <w:rFonts w:hint="eastAsia"/>
                <w:sz w:val="16"/>
                <w:szCs w:val="16"/>
              </w:rPr>
              <w:t>measurement report</w:t>
            </w:r>
            <w:r w:rsidRPr="00C27523">
              <w:rPr>
                <w:sz w:val="16"/>
                <w:szCs w:val="16"/>
              </w:rPr>
              <w:t xml:space="preserve"> </w:t>
            </w:r>
            <w:r w:rsidRPr="00C27523">
              <w:rPr>
                <w:rFonts w:hint="eastAsia"/>
                <w:sz w:val="16"/>
                <w:szCs w:val="16"/>
              </w:rPr>
              <w:t xml:space="preserve">by </w:t>
            </w:r>
            <w:proofErr w:type="spellStart"/>
            <w:r w:rsidRPr="00C27523">
              <w:rPr>
                <w:sz w:val="16"/>
                <w:szCs w:val="16"/>
              </w:rPr>
              <w:t>gNB</w:t>
            </w:r>
            <w:proofErr w:type="spellEnd"/>
            <w:r w:rsidRPr="00C27523">
              <w:rPr>
                <w:sz w:val="16"/>
                <w:szCs w:val="16"/>
              </w:rPr>
              <w:t xml:space="preserve"> scheduled </w:t>
            </w:r>
            <w:r w:rsidRPr="00C27523">
              <w:rPr>
                <w:rFonts w:hint="eastAsia"/>
                <w:sz w:val="16"/>
                <w:szCs w:val="16"/>
              </w:rPr>
              <w:t xml:space="preserve">measurement </w:t>
            </w:r>
            <w:r w:rsidRPr="00C27523">
              <w:rPr>
                <w:sz w:val="16"/>
                <w:szCs w:val="16"/>
              </w:rPr>
              <w:t xml:space="preserve">reporting </w:t>
            </w:r>
          </w:p>
          <w:p w14:paraId="712E2379" w14:textId="77777777" w:rsidR="00C27523" w:rsidRPr="00C27523" w:rsidRDefault="00C27523" w:rsidP="00C27523">
            <w:pPr>
              <w:pStyle w:val="ListParagraph"/>
              <w:snapToGrid w:val="0"/>
              <w:ind w:left="0"/>
              <w:jc w:val="both"/>
              <w:rPr>
                <w:color w:val="FF0000"/>
                <w:sz w:val="16"/>
                <w:szCs w:val="16"/>
              </w:rPr>
            </w:pPr>
          </w:p>
          <w:p w14:paraId="1213CC46"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1C9061E3"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SSB</w:t>
            </w:r>
            <w:r w:rsidRPr="00C27523">
              <w:rPr>
                <w:sz w:val="16"/>
                <w:szCs w:val="16"/>
              </w:rPr>
              <w:t xml:space="preserve"> based L1-</w:t>
            </w:r>
            <w:r w:rsidRPr="00C27523">
              <w:rPr>
                <w:rFonts w:hint="eastAsia"/>
                <w:sz w:val="16"/>
                <w:szCs w:val="16"/>
              </w:rPr>
              <w:t xml:space="preserve">RSRP </w:t>
            </w:r>
            <w:r w:rsidRPr="00C27523">
              <w:rPr>
                <w:sz w:val="16"/>
                <w:szCs w:val="16"/>
              </w:rPr>
              <w:t>measurement</w:t>
            </w:r>
            <w:r w:rsidRPr="00C27523">
              <w:rPr>
                <w:rFonts w:hint="eastAsia"/>
                <w:sz w:val="16"/>
                <w:szCs w:val="16"/>
              </w:rPr>
              <w:t>s</w:t>
            </w:r>
            <w:r w:rsidRPr="00C27523">
              <w:rPr>
                <w:sz w:val="16"/>
                <w:szCs w:val="16"/>
              </w:rPr>
              <w:t xml:space="preserve"> </w:t>
            </w:r>
            <w:r w:rsidRPr="00C27523">
              <w:rPr>
                <w:rFonts w:hint="eastAsia"/>
                <w:sz w:val="16"/>
                <w:szCs w:val="16"/>
              </w:rPr>
              <w:t xml:space="preserve">is supported for event triggered </w:t>
            </w:r>
            <w:r w:rsidRPr="00C27523">
              <w:rPr>
                <w:sz w:val="16"/>
                <w:szCs w:val="16"/>
              </w:rPr>
              <w:t>reporting</w:t>
            </w:r>
          </w:p>
          <w:p w14:paraId="6A080DBD" w14:textId="77777777" w:rsidR="00C27523" w:rsidRPr="00C27523" w:rsidRDefault="00C27523" w:rsidP="00C27523">
            <w:pPr>
              <w:pStyle w:val="ListParagraph"/>
              <w:numPr>
                <w:ilvl w:val="0"/>
                <w:numId w:val="21"/>
              </w:numPr>
              <w:snapToGrid w:val="0"/>
              <w:jc w:val="both"/>
              <w:rPr>
                <w:sz w:val="16"/>
                <w:szCs w:val="16"/>
              </w:rPr>
            </w:pPr>
            <w:r w:rsidRPr="00C27523">
              <w:rPr>
                <w:sz w:val="16"/>
                <w:szCs w:val="16"/>
              </w:rPr>
              <w:t>CSI-RS based L1-</w:t>
            </w:r>
            <w:r w:rsidRPr="00C27523">
              <w:rPr>
                <w:rFonts w:hint="eastAsia"/>
                <w:sz w:val="16"/>
                <w:szCs w:val="16"/>
              </w:rPr>
              <w:t xml:space="preserve">RSRP </w:t>
            </w:r>
            <w:r w:rsidRPr="00C27523">
              <w:rPr>
                <w:sz w:val="16"/>
                <w:szCs w:val="16"/>
              </w:rPr>
              <w:t>measurement</w:t>
            </w:r>
            <w:r w:rsidRPr="00C27523">
              <w:rPr>
                <w:rFonts w:hint="eastAsia"/>
                <w:sz w:val="16"/>
                <w:szCs w:val="16"/>
              </w:rPr>
              <w:t>s</w:t>
            </w:r>
            <w:r w:rsidRPr="00C27523">
              <w:rPr>
                <w:sz w:val="16"/>
                <w:szCs w:val="16"/>
              </w:rPr>
              <w:t xml:space="preserve"> </w:t>
            </w:r>
            <w:r w:rsidRPr="00C27523">
              <w:rPr>
                <w:rFonts w:hint="eastAsia"/>
                <w:sz w:val="16"/>
                <w:szCs w:val="16"/>
              </w:rPr>
              <w:t xml:space="preserve">is supported for event triggered </w:t>
            </w:r>
            <w:r w:rsidRPr="00C27523">
              <w:rPr>
                <w:sz w:val="16"/>
                <w:szCs w:val="16"/>
              </w:rPr>
              <w:t>reporting</w:t>
            </w:r>
          </w:p>
          <w:p w14:paraId="5204086A"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 xml:space="preserve">FFS: </w:t>
            </w:r>
            <w:r w:rsidRPr="00C27523">
              <w:rPr>
                <w:sz w:val="16"/>
                <w:szCs w:val="16"/>
              </w:rPr>
              <w:t>CSI-RS based L1-</w:t>
            </w:r>
            <w:r w:rsidRPr="00C27523">
              <w:rPr>
                <w:rFonts w:hint="eastAsia"/>
                <w:sz w:val="16"/>
                <w:szCs w:val="16"/>
              </w:rPr>
              <w:t xml:space="preserve">SINR </w:t>
            </w:r>
            <w:r w:rsidRPr="00C27523">
              <w:rPr>
                <w:sz w:val="16"/>
                <w:szCs w:val="16"/>
              </w:rPr>
              <w:t>measurement</w:t>
            </w:r>
            <w:r w:rsidRPr="00C27523">
              <w:rPr>
                <w:rFonts w:hint="eastAsia"/>
                <w:sz w:val="16"/>
                <w:szCs w:val="16"/>
              </w:rPr>
              <w:t>s</w:t>
            </w:r>
            <w:r w:rsidRPr="00C27523">
              <w:rPr>
                <w:sz w:val="16"/>
                <w:szCs w:val="16"/>
              </w:rPr>
              <w:t xml:space="preserve"> </w:t>
            </w:r>
            <w:r w:rsidRPr="00C27523">
              <w:rPr>
                <w:rFonts w:hint="eastAsia"/>
                <w:sz w:val="16"/>
                <w:szCs w:val="16"/>
              </w:rPr>
              <w:t xml:space="preserve">is </w:t>
            </w:r>
            <w:r w:rsidRPr="00C27523">
              <w:rPr>
                <w:sz w:val="16"/>
                <w:szCs w:val="16"/>
              </w:rPr>
              <w:t>supported</w:t>
            </w:r>
            <w:r w:rsidRPr="00C27523">
              <w:rPr>
                <w:rFonts w:hint="eastAsia"/>
                <w:sz w:val="16"/>
                <w:szCs w:val="16"/>
              </w:rPr>
              <w:t xml:space="preserve"> for event triggered </w:t>
            </w:r>
            <w:r w:rsidRPr="00C27523">
              <w:rPr>
                <w:sz w:val="16"/>
                <w:szCs w:val="16"/>
              </w:rPr>
              <w:t>reporting</w:t>
            </w:r>
          </w:p>
          <w:p w14:paraId="24F6B5AB" w14:textId="77777777" w:rsidR="00C27523" w:rsidRPr="00C27523" w:rsidRDefault="00C27523" w:rsidP="00C27523">
            <w:pPr>
              <w:rPr>
                <w:sz w:val="16"/>
                <w:szCs w:val="16"/>
                <w:lang w:eastAsia="x-none"/>
              </w:rPr>
            </w:pPr>
          </w:p>
          <w:p w14:paraId="27A41606"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5CEDA0CC" w14:textId="77777777" w:rsidR="00C27523" w:rsidRPr="00C27523" w:rsidRDefault="00C27523" w:rsidP="00C27523">
            <w:pPr>
              <w:rPr>
                <w:sz w:val="16"/>
                <w:szCs w:val="16"/>
                <w:lang w:eastAsia="x-none"/>
              </w:rPr>
            </w:pPr>
            <w:r w:rsidRPr="00C27523">
              <w:rPr>
                <w:rFonts w:hint="eastAsia"/>
                <w:sz w:val="16"/>
                <w:szCs w:val="16"/>
                <w:lang w:eastAsia="x-none"/>
              </w:rPr>
              <w:t xml:space="preserve">For </w:t>
            </w:r>
            <w:proofErr w:type="spellStart"/>
            <w:r w:rsidRPr="00C27523">
              <w:rPr>
                <w:rFonts w:hint="eastAsia"/>
                <w:sz w:val="16"/>
                <w:szCs w:val="16"/>
                <w:lang w:eastAsia="x-none"/>
              </w:rPr>
              <w:t>gNB</w:t>
            </w:r>
            <w:proofErr w:type="spellEnd"/>
            <w:r w:rsidRPr="00C27523">
              <w:rPr>
                <w:rFonts w:hint="eastAsia"/>
                <w:sz w:val="16"/>
                <w:szCs w:val="16"/>
                <w:lang w:eastAsia="x-none"/>
              </w:rPr>
              <w:t xml:space="preserve"> scheduled reporting and event triggered reporting </w:t>
            </w:r>
          </w:p>
          <w:p w14:paraId="233E89ED"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 xml:space="preserve">At least periodic CSI-RS is supported for L1-RSRP measurement for candidate cell </w:t>
            </w:r>
          </w:p>
          <w:p w14:paraId="313E1E71" w14:textId="77777777" w:rsidR="00C27523" w:rsidRPr="00C27523" w:rsidRDefault="00C27523" w:rsidP="00C27523">
            <w:pPr>
              <w:pStyle w:val="ListParagraph"/>
              <w:numPr>
                <w:ilvl w:val="1"/>
                <w:numId w:val="21"/>
              </w:numPr>
              <w:snapToGrid w:val="0"/>
              <w:jc w:val="both"/>
              <w:rPr>
                <w:sz w:val="16"/>
                <w:szCs w:val="16"/>
              </w:rPr>
            </w:pPr>
            <w:r w:rsidRPr="00C27523">
              <w:rPr>
                <w:rFonts w:hint="eastAsia"/>
                <w:sz w:val="16"/>
                <w:szCs w:val="16"/>
              </w:rPr>
              <w:t>FFS: aperiodic and semi-</w:t>
            </w:r>
            <w:r w:rsidRPr="00C27523">
              <w:rPr>
                <w:sz w:val="16"/>
                <w:szCs w:val="16"/>
              </w:rPr>
              <w:t>persistent</w:t>
            </w:r>
            <w:r w:rsidRPr="00C27523">
              <w:rPr>
                <w:rFonts w:hint="eastAsia"/>
                <w:sz w:val="16"/>
                <w:szCs w:val="16"/>
              </w:rPr>
              <w:t xml:space="preserve"> CSI-RS</w:t>
            </w:r>
          </w:p>
          <w:p w14:paraId="3722AA9F"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 xml:space="preserve">At least CSI-RS for beam management is supported for </w:t>
            </w:r>
            <w:r w:rsidRPr="00C27523">
              <w:rPr>
                <w:sz w:val="16"/>
                <w:szCs w:val="16"/>
              </w:rPr>
              <w:t>L1-RSRP measurement</w:t>
            </w:r>
            <w:r w:rsidRPr="00C27523">
              <w:rPr>
                <w:rFonts w:hint="eastAsia"/>
                <w:sz w:val="16"/>
                <w:szCs w:val="16"/>
              </w:rPr>
              <w:t xml:space="preserve"> for candidate cell</w:t>
            </w:r>
          </w:p>
          <w:p w14:paraId="47F859DF" w14:textId="77777777" w:rsidR="00C27523" w:rsidRPr="00C27523" w:rsidRDefault="00C27523" w:rsidP="00C27523">
            <w:pPr>
              <w:pStyle w:val="ListParagraph"/>
              <w:numPr>
                <w:ilvl w:val="1"/>
                <w:numId w:val="21"/>
              </w:numPr>
              <w:snapToGrid w:val="0"/>
              <w:jc w:val="both"/>
              <w:rPr>
                <w:sz w:val="16"/>
                <w:szCs w:val="16"/>
              </w:rPr>
            </w:pPr>
            <w:r w:rsidRPr="00C27523">
              <w:rPr>
                <w:rFonts w:hint="eastAsia"/>
                <w:sz w:val="16"/>
                <w:szCs w:val="16"/>
              </w:rPr>
              <w:t>FFS: CSI-RS for mobility</w:t>
            </w:r>
          </w:p>
          <w:p w14:paraId="1D9C9E20"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1C6AEA80" w14:textId="77777777" w:rsidR="00C27523" w:rsidRPr="00C27523" w:rsidRDefault="00C27523" w:rsidP="00C27523">
            <w:pPr>
              <w:pStyle w:val="ListParagraph"/>
              <w:numPr>
                <w:ilvl w:val="0"/>
                <w:numId w:val="21"/>
              </w:numPr>
              <w:snapToGrid w:val="0"/>
              <w:jc w:val="both"/>
              <w:rPr>
                <w:sz w:val="16"/>
                <w:szCs w:val="16"/>
              </w:rPr>
            </w:pPr>
            <w:r w:rsidRPr="00C27523">
              <w:rPr>
                <w:sz w:val="16"/>
                <w:szCs w:val="16"/>
              </w:rPr>
              <w:t xml:space="preserve">For the identification of the serving cell RS for event evaluation, </w:t>
            </w:r>
          </w:p>
          <w:p w14:paraId="4CB2DECE" w14:textId="77777777" w:rsidR="00C27523" w:rsidRPr="00C27523" w:rsidRDefault="00C27523" w:rsidP="00C27523">
            <w:pPr>
              <w:pStyle w:val="ListParagraph"/>
              <w:numPr>
                <w:ilvl w:val="1"/>
                <w:numId w:val="21"/>
              </w:numPr>
              <w:snapToGrid w:val="0"/>
              <w:jc w:val="both"/>
              <w:rPr>
                <w:sz w:val="16"/>
                <w:szCs w:val="16"/>
              </w:rPr>
            </w:pPr>
            <w:r w:rsidRPr="00C27523">
              <w:rPr>
                <w:rFonts w:hint="eastAsia"/>
                <w:sz w:val="16"/>
                <w:szCs w:val="16"/>
              </w:rPr>
              <w:t>At least the following options are further studied in RAN1, where different options could apply to different LTM event</w:t>
            </w:r>
          </w:p>
          <w:p w14:paraId="051A686B"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 xml:space="preserve">Option. 1: </w:t>
            </w:r>
            <w:r w:rsidRPr="00C27523">
              <w:rPr>
                <w:sz w:val="16"/>
                <w:szCs w:val="16"/>
              </w:rPr>
              <w:t>D</w:t>
            </w:r>
            <w:r w:rsidRPr="00C27523">
              <w:rPr>
                <w:rFonts w:hint="eastAsia"/>
                <w:sz w:val="16"/>
                <w:szCs w:val="16"/>
              </w:rPr>
              <w:t>erived from</w:t>
            </w:r>
            <w:r w:rsidRPr="00C27523">
              <w:rPr>
                <w:sz w:val="16"/>
                <w:szCs w:val="16"/>
              </w:rPr>
              <w:t xml:space="preserve"> QCL </w:t>
            </w:r>
            <w:r w:rsidRPr="00C27523">
              <w:rPr>
                <w:rFonts w:hint="eastAsia"/>
                <w:sz w:val="16"/>
                <w:szCs w:val="16"/>
              </w:rPr>
              <w:t>(</w:t>
            </w:r>
            <w:r w:rsidRPr="00C27523">
              <w:rPr>
                <w:sz w:val="16"/>
                <w:szCs w:val="16"/>
              </w:rPr>
              <w:t>type-D</w:t>
            </w:r>
            <w:r w:rsidRPr="00C27523">
              <w:rPr>
                <w:rFonts w:hint="eastAsia"/>
                <w:sz w:val="16"/>
                <w:szCs w:val="16"/>
              </w:rPr>
              <w:t>)</w:t>
            </w:r>
            <w:r w:rsidRPr="00C27523">
              <w:rPr>
                <w:sz w:val="16"/>
                <w:szCs w:val="16"/>
              </w:rPr>
              <w:t xml:space="preserve"> RS</w:t>
            </w:r>
            <w:r w:rsidRPr="00C27523">
              <w:rPr>
                <w:rFonts w:hint="eastAsia"/>
                <w:sz w:val="16"/>
                <w:szCs w:val="16"/>
              </w:rPr>
              <w:t>(s)</w:t>
            </w:r>
            <w:r w:rsidRPr="00C27523">
              <w:rPr>
                <w:sz w:val="16"/>
                <w:szCs w:val="16"/>
              </w:rPr>
              <w:t xml:space="preserve"> of the indicated joint/DL TCI state for the serving cell</w:t>
            </w:r>
          </w:p>
          <w:p w14:paraId="612493B5"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 xml:space="preserve">Option. 2: </w:t>
            </w:r>
            <w:r w:rsidRPr="00C27523">
              <w:rPr>
                <w:sz w:val="16"/>
                <w:szCs w:val="16"/>
              </w:rPr>
              <w:t>D</w:t>
            </w:r>
            <w:r w:rsidRPr="00C27523">
              <w:rPr>
                <w:rFonts w:hint="eastAsia"/>
                <w:sz w:val="16"/>
                <w:szCs w:val="16"/>
              </w:rPr>
              <w:t>erived from</w:t>
            </w:r>
            <w:r w:rsidRPr="00C27523">
              <w:rPr>
                <w:sz w:val="16"/>
                <w:szCs w:val="16"/>
              </w:rPr>
              <w:t xml:space="preserve"> QCL</w:t>
            </w:r>
            <w:r w:rsidRPr="00C27523">
              <w:rPr>
                <w:rFonts w:hint="eastAsia"/>
                <w:sz w:val="16"/>
                <w:szCs w:val="16"/>
              </w:rPr>
              <w:t xml:space="preserve"> </w:t>
            </w:r>
            <w:r w:rsidRPr="00C27523">
              <w:rPr>
                <w:sz w:val="16"/>
                <w:szCs w:val="16"/>
              </w:rPr>
              <w:t>RS</w:t>
            </w:r>
            <w:r w:rsidRPr="00C27523">
              <w:rPr>
                <w:rFonts w:hint="eastAsia"/>
                <w:sz w:val="16"/>
                <w:szCs w:val="16"/>
              </w:rPr>
              <w:t>(s)</w:t>
            </w:r>
            <w:r w:rsidRPr="00C27523">
              <w:rPr>
                <w:sz w:val="16"/>
                <w:szCs w:val="16"/>
              </w:rPr>
              <w:t xml:space="preserve"> </w:t>
            </w:r>
            <w:r w:rsidRPr="00C27523">
              <w:rPr>
                <w:rFonts w:hint="eastAsia"/>
                <w:sz w:val="16"/>
                <w:szCs w:val="16"/>
              </w:rPr>
              <w:t xml:space="preserve">or SSB </w:t>
            </w:r>
            <w:proofErr w:type="spellStart"/>
            <w:r w:rsidRPr="00C27523">
              <w:rPr>
                <w:rFonts w:hint="eastAsia"/>
                <w:sz w:val="16"/>
                <w:szCs w:val="16"/>
              </w:rPr>
              <w:t>QCLed</w:t>
            </w:r>
            <w:proofErr w:type="spellEnd"/>
            <w:r w:rsidRPr="00C27523">
              <w:rPr>
                <w:rFonts w:hint="eastAsia"/>
                <w:sz w:val="16"/>
                <w:szCs w:val="16"/>
              </w:rPr>
              <w:t xml:space="preserve"> with the QCL RS </w:t>
            </w:r>
            <w:r w:rsidRPr="00C27523">
              <w:rPr>
                <w:sz w:val="16"/>
                <w:szCs w:val="16"/>
              </w:rPr>
              <w:t>of the indicated joint/DL TCI state for the serving cell</w:t>
            </w:r>
          </w:p>
          <w:p w14:paraId="5343617E" w14:textId="77777777" w:rsidR="00C27523" w:rsidRPr="00C27523" w:rsidRDefault="00C27523" w:rsidP="00C27523">
            <w:pPr>
              <w:pStyle w:val="ListParagraph"/>
              <w:numPr>
                <w:ilvl w:val="3"/>
                <w:numId w:val="21"/>
              </w:numPr>
              <w:snapToGrid w:val="0"/>
              <w:jc w:val="both"/>
              <w:rPr>
                <w:sz w:val="16"/>
                <w:szCs w:val="16"/>
              </w:rPr>
            </w:pPr>
            <w:r w:rsidRPr="00C27523">
              <w:rPr>
                <w:rFonts w:hint="eastAsia"/>
                <w:sz w:val="16"/>
                <w:szCs w:val="16"/>
              </w:rPr>
              <w:t>QCL RS or SSB is configured by the network</w:t>
            </w:r>
          </w:p>
          <w:p w14:paraId="5AFFF756"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Option. 3: Measurement RS(s) is/are explicitly configured</w:t>
            </w:r>
          </w:p>
          <w:p w14:paraId="28C092E8"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lastRenderedPageBreak/>
              <w:t>Option. 4: D</w:t>
            </w:r>
            <w:r w:rsidRPr="00C27523">
              <w:rPr>
                <w:sz w:val="16"/>
                <w:szCs w:val="16"/>
              </w:rPr>
              <w:t xml:space="preserve">erived from QCL RSs of activated TCI states with the best quality, or SSB which is </w:t>
            </w:r>
            <w:proofErr w:type="spellStart"/>
            <w:r w:rsidRPr="00C27523">
              <w:rPr>
                <w:sz w:val="16"/>
                <w:szCs w:val="16"/>
              </w:rPr>
              <w:t>QCLed</w:t>
            </w:r>
            <w:proofErr w:type="spellEnd"/>
            <w:r w:rsidRPr="00C27523">
              <w:rPr>
                <w:sz w:val="16"/>
                <w:szCs w:val="16"/>
              </w:rPr>
              <w:t xml:space="preserve"> with the QCL RSs of activated TCI states with the best quality.</w:t>
            </w:r>
          </w:p>
          <w:p w14:paraId="7ED0A100"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Option 6: D</w:t>
            </w:r>
            <w:r w:rsidRPr="00C27523">
              <w:rPr>
                <w:sz w:val="16"/>
                <w:szCs w:val="16"/>
              </w:rPr>
              <w:t xml:space="preserve">erived from QCL RSs of activated TCI states, or SSB which is </w:t>
            </w:r>
            <w:proofErr w:type="spellStart"/>
            <w:r w:rsidRPr="00C27523">
              <w:rPr>
                <w:sz w:val="16"/>
                <w:szCs w:val="16"/>
              </w:rPr>
              <w:t>QCLed</w:t>
            </w:r>
            <w:proofErr w:type="spellEnd"/>
            <w:r w:rsidRPr="00C27523">
              <w:rPr>
                <w:sz w:val="16"/>
                <w:szCs w:val="16"/>
              </w:rPr>
              <w:t xml:space="preserve"> with the QCL RSs of activated TCI states </w:t>
            </w:r>
          </w:p>
          <w:p w14:paraId="24BD6B39" w14:textId="77777777" w:rsidR="00C27523" w:rsidRPr="00C27523" w:rsidRDefault="00C27523" w:rsidP="00C27523">
            <w:pPr>
              <w:numPr>
                <w:ilvl w:val="0"/>
                <w:numId w:val="21"/>
              </w:numPr>
              <w:snapToGrid w:val="0"/>
              <w:jc w:val="both"/>
              <w:rPr>
                <w:sz w:val="16"/>
                <w:szCs w:val="16"/>
              </w:rPr>
            </w:pPr>
            <w:r w:rsidRPr="00C27523">
              <w:rPr>
                <w:rFonts w:hint="eastAsia"/>
                <w:sz w:val="16"/>
                <w:szCs w:val="16"/>
              </w:rPr>
              <w:t>The RSs of the candidate cell(s) for event evaluation are explicitly configure</w:t>
            </w:r>
          </w:p>
          <w:p w14:paraId="11C724AE" w14:textId="77777777" w:rsidR="00C27523" w:rsidRPr="00C27523" w:rsidRDefault="00C27523" w:rsidP="00C27523">
            <w:pPr>
              <w:numPr>
                <w:ilvl w:val="0"/>
                <w:numId w:val="21"/>
              </w:numPr>
              <w:snapToGrid w:val="0"/>
              <w:jc w:val="both"/>
              <w:rPr>
                <w:sz w:val="16"/>
                <w:szCs w:val="16"/>
              </w:rPr>
            </w:pPr>
            <w:r w:rsidRPr="00C27523">
              <w:rPr>
                <w:sz w:val="16"/>
                <w:szCs w:val="16"/>
              </w:rPr>
              <w:t>N</w:t>
            </w:r>
            <w:r w:rsidRPr="00C27523">
              <w:rPr>
                <w:rFonts w:hint="eastAsia"/>
                <w:sz w:val="16"/>
                <w:szCs w:val="16"/>
              </w:rPr>
              <w:t xml:space="preserve">ote: </w:t>
            </w:r>
            <w:r w:rsidRPr="00C27523">
              <w:rPr>
                <w:sz w:val="16"/>
                <w:szCs w:val="16"/>
              </w:rPr>
              <w:t>C</w:t>
            </w:r>
            <w:r w:rsidRPr="00C27523">
              <w:rPr>
                <w:rFonts w:hint="eastAsia"/>
                <w:sz w:val="16"/>
                <w:szCs w:val="16"/>
              </w:rPr>
              <w:t xml:space="preserve">ompanies are encouraged to </w:t>
            </w:r>
            <w:proofErr w:type="gramStart"/>
            <w:r w:rsidRPr="00C27523">
              <w:rPr>
                <w:rFonts w:hint="eastAsia"/>
                <w:sz w:val="16"/>
                <w:szCs w:val="16"/>
              </w:rPr>
              <w:t>take into account</w:t>
            </w:r>
            <w:proofErr w:type="gramEnd"/>
            <w:r w:rsidRPr="00C27523">
              <w:rPr>
                <w:rFonts w:hint="eastAsia"/>
                <w:sz w:val="16"/>
                <w:szCs w:val="16"/>
              </w:rPr>
              <w:t xml:space="preserve"> the RAN2 agreement (</w:t>
            </w:r>
            <w:proofErr w:type="spellStart"/>
            <w:r w:rsidRPr="00C27523">
              <w:rPr>
                <w:rFonts w:hint="eastAsia"/>
                <w:sz w:val="16"/>
                <w:szCs w:val="16"/>
              </w:rPr>
              <w:t>i.e</w:t>
            </w:r>
            <w:proofErr w:type="spellEnd"/>
            <w:r w:rsidRPr="00C27523">
              <w:rPr>
                <w:rFonts w:hint="eastAsia"/>
                <w:sz w:val="16"/>
                <w:szCs w:val="16"/>
              </w:rPr>
              <w:t xml:space="preserve"> current beam rather than best beam) for their further study. </w:t>
            </w:r>
          </w:p>
          <w:p w14:paraId="1D3AEFEB" w14:textId="1F2C3BDD" w:rsidR="00C27523" w:rsidRPr="00C27523" w:rsidRDefault="00C27523" w:rsidP="00A5131C">
            <w:pPr>
              <w:rPr>
                <w:sz w:val="16"/>
                <w:szCs w:val="16"/>
              </w:rPr>
            </w:pPr>
          </w:p>
        </w:tc>
      </w:tr>
    </w:tbl>
    <w:p w14:paraId="1E81BA62" w14:textId="77777777" w:rsidR="00A40286" w:rsidRPr="00A530EE" w:rsidRDefault="00A40286" w:rsidP="00A5131C">
      <w:pPr>
        <w:rPr>
          <w:lang w:val="en-GB"/>
        </w:rPr>
      </w:pPr>
    </w:p>
    <w:sectPr w:rsidR="00A40286" w:rsidRPr="00A530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091191" w14:textId="77777777" w:rsidR="00EB32CB" w:rsidRDefault="00EB32CB" w:rsidP="005854C7">
      <w:pPr>
        <w:spacing w:after="0" w:line="240" w:lineRule="auto"/>
      </w:pPr>
      <w:r>
        <w:separator/>
      </w:r>
    </w:p>
  </w:endnote>
  <w:endnote w:type="continuationSeparator" w:id="0">
    <w:p w14:paraId="64097C84" w14:textId="77777777" w:rsidR="00EB32CB" w:rsidRDefault="00EB32CB"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A4D75D" w14:textId="77777777" w:rsidR="00EB32CB" w:rsidRDefault="00EB32CB" w:rsidP="005854C7">
      <w:pPr>
        <w:spacing w:after="0" w:line="240" w:lineRule="auto"/>
      </w:pPr>
      <w:r>
        <w:separator/>
      </w:r>
    </w:p>
  </w:footnote>
  <w:footnote w:type="continuationSeparator" w:id="0">
    <w:p w14:paraId="7F75A1EB" w14:textId="77777777" w:rsidR="00EB32CB" w:rsidRDefault="00EB32CB"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96"/>
        </w:tabs>
        <w:ind w:left="579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3DC04E5"/>
    <w:multiLevelType w:val="hybridMultilevel"/>
    <w:tmpl w:val="9AF88918"/>
    <w:lvl w:ilvl="0" w:tplc="F6549B42">
      <w:start w:val="1"/>
      <w:numFmt w:val="decimal"/>
      <w:lvlText w:val="%1."/>
      <w:lvlJc w:val="left"/>
      <w:pPr>
        <w:ind w:left="720" w:hanging="360"/>
      </w:pPr>
      <w:rPr>
        <w:rFonts w:ascii="Arial" w:eastAsia="MS Mincho"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C57D6B"/>
    <w:multiLevelType w:val="hybridMultilevel"/>
    <w:tmpl w:val="5D70014E"/>
    <w:lvl w:ilvl="0" w:tplc="67B8658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47A3461"/>
    <w:multiLevelType w:val="hybridMultilevel"/>
    <w:tmpl w:val="4D06370E"/>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8" w15:restartNumberingAfterBreak="0">
    <w:nsid w:val="628A2014"/>
    <w:multiLevelType w:val="hybridMultilevel"/>
    <w:tmpl w:val="B94AFEA8"/>
    <w:lvl w:ilvl="0" w:tplc="8DF43F0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1F1A76"/>
    <w:multiLevelType w:val="hybridMultilevel"/>
    <w:tmpl w:val="AF9C8656"/>
    <w:lvl w:ilvl="0" w:tplc="099AD9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92914943">
    <w:abstractNumId w:val="0"/>
  </w:num>
  <w:num w:numId="2" w16cid:durableId="1600940535">
    <w:abstractNumId w:val="13"/>
  </w:num>
  <w:num w:numId="3" w16cid:durableId="1844780636">
    <w:abstractNumId w:val="10"/>
  </w:num>
  <w:num w:numId="4" w16cid:durableId="374349845">
    <w:abstractNumId w:val="12"/>
  </w:num>
  <w:num w:numId="5" w16cid:durableId="2070767445">
    <w:abstractNumId w:val="3"/>
  </w:num>
  <w:num w:numId="6" w16cid:durableId="1567648578">
    <w:abstractNumId w:val="1"/>
  </w:num>
  <w:num w:numId="7" w16cid:durableId="726880417">
    <w:abstractNumId w:val="14"/>
  </w:num>
  <w:num w:numId="8" w16cid:durableId="2034071899">
    <w:abstractNumId w:val="5"/>
  </w:num>
  <w:num w:numId="9" w16cid:durableId="1239096692">
    <w:abstractNumId w:val="17"/>
  </w:num>
  <w:num w:numId="10" w16cid:durableId="1555116090">
    <w:abstractNumId w:val="20"/>
  </w:num>
  <w:num w:numId="11" w16cid:durableId="289481460">
    <w:abstractNumId w:val="8"/>
  </w:num>
  <w:num w:numId="12" w16cid:durableId="132410011">
    <w:abstractNumId w:val="4"/>
  </w:num>
  <w:num w:numId="13" w16cid:durableId="918563197">
    <w:abstractNumId w:val="11"/>
  </w:num>
  <w:num w:numId="14" w16cid:durableId="1386369537">
    <w:abstractNumId w:val="18"/>
  </w:num>
  <w:num w:numId="15" w16cid:durableId="2044865931">
    <w:abstractNumId w:val="16"/>
  </w:num>
  <w:num w:numId="16" w16cid:durableId="806623653">
    <w:abstractNumId w:val="19"/>
  </w:num>
  <w:num w:numId="17" w16cid:durableId="1491407073">
    <w:abstractNumId w:val="6"/>
  </w:num>
  <w:num w:numId="18" w16cid:durableId="134833339">
    <w:abstractNumId w:val="15"/>
  </w:num>
  <w:num w:numId="19" w16cid:durableId="640162012">
    <w:abstractNumId w:val="2"/>
  </w:num>
  <w:num w:numId="20" w16cid:durableId="817265419">
    <w:abstractNumId w:val="7"/>
  </w:num>
  <w:num w:numId="21" w16cid:durableId="188390172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57"/>
    <w:rsid w:val="00005C83"/>
    <w:rsid w:val="00005CCA"/>
    <w:rsid w:val="0000768C"/>
    <w:rsid w:val="00007777"/>
    <w:rsid w:val="00007D8B"/>
    <w:rsid w:val="00011862"/>
    <w:rsid w:val="00011BD9"/>
    <w:rsid w:val="00011F1F"/>
    <w:rsid w:val="00012D82"/>
    <w:rsid w:val="00012E19"/>
    <w:rsid w:val="000144F2"/>
    <w:rsid w:val="00014808"/>
    <w:rsid w:val="000167C6"/>
    <w:rsid w:val="00016911"/>
    <w:rsid w:val="00017975"/>
    <w:rsid w:val="00017CCA"/>
    <w:rsid w:val="00020DFD"/>
    <w:rsid w:val="00021984"/>
    <w:rsid w:val="00021F18"/>
    <w:rsid w:val="0002206B"/>
    <w:rsid w:val="00022340"/>
    <w:rsid w:val="00022588"/>
    <w:rsid w:val="00022C11"/>
    <w:rsid w:val="00023056"/>
    <w:rsid w:val="00023C25"/>
    <w:rsid w:val="00024409"/>
    <w:rsid w:val="00024B0C"/>
    <w:rsid w:val="00025244"/>
    <w:rsid w:val="0002590C"/>
    <w:rsid w:val="00025BF1"/>
    <w:rsid w:val="00025E1F"/>
    <w:rsid w:val="00025FF3"/>
    <w:rsid w:val="00026216"/>
    <w:rsid w:val="0002661D"/>
    <w:rsid w:val="00027101"/>
    <w:rsid w:val="00027ABB"/>
    <w:rsid w:val="000301FB"/>
    <w:rsid w:val="000302E1"/>
    <w:rsid w:val="000303A7"/>
    <w:rsid w:val="00031572"/>
    <w:rsid w:val="000325A2"/>
    <w:rsid w:val="0003390A"/>
    <w:rsid w:val="00033E6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503F0"/>
    <w:rsid w:val="00050533"/>
    <w:rsid w:val="0005058A"/>
    <w:rsid w:val="00050AC0"/>
    <w:rsid w:val="0005158C"/>
    <w:rsid w:val="0005299C"/>
    <w:rsid w:val="00052B89"/>
    <w:rsid w:val="00052E03"/>
    <w:rsid w:val="00054D86"/>
    <w:rsid w:val="0005522A"/>
    <w:rsid w:val="000552D3"/>
    <w:rsid w:val="000553BD"/>
    <w:rsid w:val="00055490"/>
    <w:rsid w:val="0005554F"/>
    <w:rsid w:val="00055E68"/>
    <w:rsid w:val="000569FB"/>
    <w:rsid w:val="00056D9E"/>
    <w:rsid w:val="000603FA"/>
    <w:rsid w:val="00060732"/>
    <w:rsid w:val="00062082"/>
    <w:rsid w:val="00063073"/>
    <w:rsid w:val="000632F4"/>
    <w:rsid w:val="0006373E"/>
    <w:rsid w:val="00063ADC"/>
    <w:rsid w:val="00064C81"/>
    <w:rsid w:val="00065E1B"/>
    <w:rsid w:val="00066048"/>
    <w:rsid w:val="00067A67"/>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741C"/>
    <w:rsid w:val="00077B42"/>
    <w:rsid w:val="00080A1C"/>
    <w:rsid w:val="00080A67"/>
    <w:rsid w:val="000816F5"/>
    <w:rsid w:val="00082FDE"/>
    <w:rsid w:val="00083466"/>
    <w:rsid w:val="00084731"/>
    <w:rsid w:val="0008565E"/>
    <w:rsid w:val="00085DC9"/>
    <w:rsid w:val="0008644D"/>
    <w:rsid w:val="000901B0"/>
    <w:rsid w:val="0009074E"/>
    <w:rsid w:val="0009091F"/>
    <w:rsid w:val="00091412"/>
    <w:rsid w:val="000914B0"/>
    <w:rsid w:val="0009298E"/>
    <w:rsid w:val="00093A3D"/>
    <w:rsid w:val="00093C3A"/>
    <w:rsid w:val="00094467"/>
    <w:rsid w:val="0009497C"/>
    <w:rsid w:val="000949DC"/>
    <w:rsid w:val="00094A75"/>
    <w:rsid w:val="00094EB6"/>
    <w:rsid w:val="00094F7F"/>
    <w:rsid w:val="00095DEA"/>
    <w:rsid w:val="000971F1"/>
    <w:rsid w:val="000A13F3"/>
    <w:rsid w:val="000A1606"/>
    <w:rsid w:val="000A192E"/>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3F50"/>
    <w:rsid w:val="000B4016"/>
    <w:rsid w:val="000B454C"/>
    <w:rsid w:val="000B4D05"/>
    <w:rsid w:val="000B59FB"/>
    <w:rsid w:val="000B6C5E"/>
    <w:rsid w:val="000B7071"/>
    <w:rsid w:val="000B7ABF"/>
    <w:rsid w:val="000C24F4"/>
    <w:rsid w:val="000C374E"/>
    <w:rsid w:val="000C3D45"/>
    <w:rsid w:val="000C51C7"/>
    <w:rsid w:val="000C636A"/>
    <w:rsid w:val="000C64E7"/>
    <w:rsid w:val="000C7155"/>
    <w:rsid w:val="000C732F"/>
    <w:rsid w:val="000C74F0"/>
    <w:rsid w:val="000C7B1D"/>
    <w:rsid w:val="000D15FB"/>
    <w:rsid w:val="000D1C48"/>
    <w:rsid w:val="000D1FCA"/>
    <w:rsid w:val="000D254D"/>
    <w:rsid w:val="000D2804"/>
    <w:rsid w:val="000D2EEF"/>
    <w:rsid w:val="000D3415"/>
    <w:rsid w:val="000D417C"/>
    <w:rsid w:val="000D4221"/>
    <w:rsid w:val="000D5EFB"/>
    <w:rsid w:val="000D63B4"/>
    <w:rsid w:val="000D66D1"/>
    <w:rsid w:val="000D7CD4"/>
    <w:rsid w:val="000E04FC"/>
    <w:rsid w:val="000E0AFC"/>
    <w:rsid w:val="000E181E"/>
    <w:rsid w:val="000E1ACC"/>
    <w:rsid w:val="000E1FD4"/>
    <w:rsid w:val="000E2E4E"/>
    <w:rsid w:val="000E330A"/>
    <w:rsid w:val="000E51A0"/>
    <w:rsid w:val="000E54E2"/>
    <w:rsid w:val="000E76B6"/>
    <w:rsid w:val="000F04A7"/>
    <w:rsid w:val="000F2744"/>
    <w:rsid w:val="000F27BB"/>
    <w:rsid w:val="000F3F5D"/>
    <w:rsid w:val="000F41BA"/>
    <w:rsid w:val="000F5C16"/>
    <w:rsid w:val="000F7127"/>
    <w:rsid w:val="000F72B9"/>
    <w:rsid w:val="000F779E"/>
    <w:rsid w:val="00100768"/>
    <w:rsid w:val="00101732"/>
    <w:rsid w:val="0010219A"/>
    <w:rsid w:val="00102AE9"/>
    <w:rsid w:val="00103187"/>
    <w:rsid w:val="0010602E"/>
    <w:rsid w:val="001068DF"/>
    <w:rsid w:val="00107379"/>
    <w:rsid w:val="00110E8A"/>
    <w:rsid w:val="00111375"/>
    <w:rsid w:val="00112CC3"/>
    <w:rsid w:val="00113C8B"/>
    <w:rsid w:val="00113D80"/>
    <w:rsid w:val="00114F04"/>
    <w:rsid w:val="00115480"/>
    <w:rsid w:val="00115B00"/>
    <w:rsid w:val="00117592"/>
    <w:rsid w:val="0011779F"/>
    <w:rsid w:val="00117880"/>
    <w:rsid w:val="00121999"/>
    <w:rsid w:val="00123BDB"/>
    <w:rsid w:val="00124547"/>
    <w:rsid w:val="00124556"/>
    <w:rsid w:val="00124908"/>
    <w:rsid w:val="00124943"/>
    <w:rsid w:val="00124A82"/>
    <w:rsid w:val="00125040"/>
    <w:rsid w:val="00125D11"/>
    <w:rsid w:val="001261FD"/>
    <w:rsid w:val="0012659E"/>
    <w:rsid w:val="0012672D"/>
    <w:rsid w:val="00127125"/>
    <w:rsid w:val="00127F92"/>
    <w:rsid w:val="001300C8"/>
    <w:rsid w:val="00130FAA"/>
    <w:rsid w:val="00131D1B"/>
    <w:rsid w:val="00132664"/>
    <w:rsid w:val="00133846"/>
    <w:rsid w:val="00133E09"/>
    <w:rsid w:val="001343DA"/>
    <w:rsid w:val="001350F9"/>
    <w:rsid w:val="0013563E"/>
    <w:rsid w:val="001365AE"/>
    <w:rsid w:val="0013663A"/>
    <w:rsid w:val="00136666"/>
    <w:rsid w:val="001367B7"/>
    <w:rsid w:val="0013707A"/>
    <w:rsid w:val="001373B8"/>
    <w:rsid w:val="00137657"/>
    <w:rsid w:val="00137B7A"/>
    <w:rsid w:val="00141672"/>
    <w:rsid w:val="00141873"/>
    <w:rsid w:val="00142274"/>
    <w:rsid w:val="00142588"/>
    <w:rsid w:val="00142E45"/>
    <w:rsid w:val="0014497F"/>
    <w:rsid w:val="00145973"/>
    <w:rsid w:val="00145F5E"/>
    <w:rsid w:val="00146A64"/>
    <w:rsid w:val="00146DD4"/>
    <w:rsid w:val="00150033"/>
    <w:rsid w:val="00150368"/>
    <w:rsid w:val="001508E5"/>
    <w:rsid w:val="00150B0C"/>
    <w:rsid w:val="00150C7E"/>
    <w:rsid w:val="0015100E"/>
    <w:rsid w:val="00151346"/>
    <w:rsid w:val="00151EED"/>
    <w:rsid w:val="00152B2F"/>
    <w:rsid w:val="00152C35"/>
    <w:rsid w:val="001540D4"/>
    <w:rsid w:val="0015458F"/>
    <w:rsid w:val="00154F78"/>
    <w:rsid w:val="00155510"/>
    <w:rsid w:val="00156373"/>
    <w:rsid w:val="001566A4"/>
    <w:rsid w:val="00156BCF"/>
    <w:rsid w:val="00157045"/>
    <w:rsid w:val="0016017C"/>
    <w:rsid w:val="00160D16"/>
    <w:rsid w:val="00161D08"/>
    <w:rsid w:val="00161E5F"/>
    <w:rsid w:val="00162528"/>
    <w:rsid w:val="001633E2"/>
    <w:rsid w:val="00163791"/>
    <w:rsid w:val="00164300"/>
    <w:rsid w:val="00164904"/>
    <w:rsid w:val="0016504C"/>
    <w:rsid w:val="0016613B"/>
    <w:rsid w:val="00166566"/>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6822"/>
    <w:rsid w:val="001779D2"/>
    <w:rsid w:val="00177A6C"/>
    <w:rsid w:val="001801D8"/>
    <w:rsid w:val="00180BE8"/>
    <w:rsid w:val="0018139E"/>
    <w:rsid w:val="0018146E"/>
    <w:rsid w:val="00181B84"/>
    <w:rsid w:val="0018216D"/>
    <w:rsid w:val="00182895"/>
    <w:rsid w:val="00182CB0"/>
    <w:rsid w:val="00182FA1"/>
    <w:rsid w:val="0018427B"/>
    <w:rsid w:val="001843B4"/>
    <w:rsid w:val="001848A8"/>
    <w:rsid w:val="00185964"/>
    <w:rsid w:val="00185DB5"/>
    <w:rsid w:val="00186327"/>
    <w:rsid w:val="001868F1"/>
    <w:rsid w:val="0018722E"/>
    <w:rsid w:val="0018764B"/>
    <w:rsid w:val="001877AA"/>
    <w:rsid w:val="00190752"/>
    <w:rsid w:val="001919FF"/>
    <w:rsid w:val="001920BB"/>
    <w:rsid w:val="00194C60"/>
    <w:rsid w:val="00195C8E"/>
    <w:rsid w:val="00196F0D"/>
    <w:rsid w:val="001970E5"/>
    <w:rsid w:val="00197501"/>
    <w:rsid w:val="00197C0E"/>
    <w:rsid w:val="001A0411"/>
    <w:rsid w:val="001A0AD7"/>
    <w:rsid w:val="001A11F5"/>
    <w:rsid w:val="001A125F"/>
    <w:rsid w:val="001A1A46"/>
    <w:rsid w:val="001A1BD4"/>
    <w:rsid w:val="001A2A18"/>
    <w:rsid w:val="001A2AC9"/>
    <w:rsid w:val="001A3F8F"/>
    <w:rsid w:val="001A4824"/>
    <w:rsid w:val="001A5374"/>
    <w:rsid w:val="001A53AC"/>
    <w:rsid w:val="001A623C"/>
    <w:rsid w:val="001A76E2"/>
    <w:rsid w:val="001B1622"/>
    <w:rsid w:val="001B2423"/>
    <w:rsid w:val="001B3E20"/>
    <w:rsid w:val="001B474F"/>
    <w:rsid w:val="001B5AAC"/>
    <w:rsid w:val="001B63D7"/>
    <w:rsid w:val="001B6715"/>
    <w:rsid w:val="001B6A7E"/>
    <w:rsid w:val="001B7512"/>
    <w:rsid w:val="001B7910"/>
    <w:rsid w:val="001C28BB"/>
    <w:rsid w:val="001C39BC"/>
    <w:rsid w:val="001C39F8"/>
    <w:rsid w:val="001C3EE4"/>
    <w:rsid w:val="001C4654"/>
    <w:rsid w:val="001C58AF"/>
    <w:rsid w:val="001C66AC"/>
    <w:rsid w:val="001C7434"/>
    <w:rsid w:val="001D0261"/>
    <w:rsid w:val="001D0578"/>
    <w:rsid w:val="001D06FD"/>
    <w:rsid w:val="001D0743"/>
    <w:rsid w:val="001D11B2"/>
    <w:rsid w:val="001D2267"/>
    <w:rsid w:val="001D22C0"/>
    <w:rsid w:val="001D2D7C"/>
    <w:rsid w:val="001D2DF0"/>
    <w:rsid w:val="001D38D1"/>
    <w:rsid w:val="001D3E50"/>
    <w:rsid w:val="001D5108"/>
    <w:rsid w:val="001D5444"/>
    <w:rsid w:val="001D58DE"/>
    <w:rsid w:val="001D5D4C"/>
    <w:rsid w:val="001D6AF5"/>
    <w:rsid w:val="001D7058"/>
    <w:rsid w:val="001D767F"/>
    <w:rsid w:val="001D78F5"/>
    <w:rsid w:val="001D7962"/>
    <w:rsid w:val="001E0290"/>
    <w:rsid w:val="001E09EE"/>
    <w:rsid w:val="001E1D50"/>
    <w:rsid w:val="001E21F2"/>
    <w:rsid w:val="001E4A12"/>
    <w:rsid w:val="001E56E7"/>
    <w:rsid w:val="001E6658"/>
    <w:rsid w:val="001E6D31"/>
    <w:rsid w:val="001E6F85"/>
    <w:rsid w:val="001E7A0F"/>
    <w:rsid w:val="001F0AF1"/>
    <w:rsid w:val="001F1723"/>
    <w:rsid w:val="001F20A0"/>
    <w:rsid w:val="001F21B6"/>
    <w:rsid w:val="001F2DC9"/>
    <w:rsid w:val="001F33B5"/>
    <w:rsid w:val="001F34C6"/>
    <w:rsid w:val="001F392F"/>
    <w:rsid w:val="002000FD"/>
    <w:rsid w:val="002008B6"/>
    <w:rsid w:val="00200A4F"/>
    <w:rsid w:val="00200B39"/>
    <w:rsid w:val="00200CB6"/>
    <w:rsid w:val="00200E21"/>
    <w:rsid w:val="0020153D"/>
    <w:rsid w:val="00202FDE"/>
    <w:rsid w:val="0020487D"/>
    <w:rsid w:val="00204BA9"/>
    <w:rsid w:val="00205C87"/>
    <w:rsid w:val="0020644E"/>
    <w:rsid w:val="00206EBE"/>
    <w:rsid w:val="00207BC1"/>
    <w:rsid w:val="00210523"/>
    <w:rsid w:val="00210D48"/>
    <w:rsid w:val="00211CAF"/>
    <w:rsid w:val="00212C35"/>
    <w:rsid w:val="00212D64"/>
    <w:rsid w:val="002135B2"/>
    <w:rsid w:val="00213963"/>
    <w:rsid w:val="00214992"/>
    <w:rsid w:val="002154C5"/>
    <w:rsid w:val="00215922"/>
    <w:rsid w:val="00215DF1"/>
    <w:rsid w:val="0021680F"/>
    <w:rsid w:val="00216931"/>
    <w:rsid w:val="00216B9A"/>
    <w:rsid w:val="00217268"/>
    <w:rsid w:val="00217FDB"/>
    <w:rsid w:val="00221216"/>
    <w:rsid w:val="00221455"/>
    <w:rsid w:val="00221759"/>
    <w:rsid w:val="00221F94"/>
    <w:rsid w:val="002222E7"/>
    <w:rsid w:val="0022238E"/>
    <w:rsid w:val="002228F9"/>
    <w:rsid w:val="00222FD9"/>
    <w:rsid w:val="00223C15"/>
    <w:rsid w:val="00223ED9"/>
    <w:rsid w:val="00224061"/>
    <w:rsid w:val="002250A0"/>
    <w:rsid w:val="00225786"/>
    <w:rsid w:val="00226468"/>
    <w:rsid w:val="00226D5C"/>
    <w:rsid w:val="0023025A"/>
    <w:rsid w:val="00230973"/>
    <w:rsid w:val="002315B7"/>
    <w:rsid w:val="00231AC3"/>
    <w:rsid w:val="002321F4"/>
    <w:rsid w:val="00232F74"/>
    <w:rsid w:val="002335DE"/>
    <w:rsid w:val="002339C5"/>
    <w:rsid w:val="00233B70"/>
    <w:rsid w:val="00233BA7"/>
    <w:rsid w:val="0023425D"/>
    <w:rsid w:val="00234E9B"/>
    <w:rsid w:val="00235425"/>
    <w:rsid w:val="0023651E"/>
    <w:rsid w:val="002366AB"/>
    <w:rsid w:val="0023769E"/>
    <w:rsid w:val="002403B1"/>
    <w:rsid w:val="00241947"/>
    <w:rsid w:val="00243C77"/>
    <w:rsid w:val="00245A23"/>
    <w:rsid w:val="00245C9E"/>
    <w:rsid w:val="0024665F"/>
    <w:rsid w:val="00246919"/>
    <w:rsid w:val="00247BEF"/>
    <w:rsid w:val="00247C59"/>
    <w:rsid w:val="00247ED5"/>
    <w:rsid w:val="0025169F"/>
    <w:rsid w:val="00252DFF"/>
    <w:rsid w:val="00253760"/>
    <w:rsid w:val="00254662"/>
    <w:rsid w:val="00255ACF"/>
    <w:rsid w:val="002561D6"/>
    <w:rsid w:val="0025759F"/>
    <w:rsid w:val="0026093B"/>
    <w:rsid w:val="0026287A"/>
    <w:rsid w:val="00262956"/>
    <w:rsid w:val="00263C42"/>
    <w:rsid w:val="00263CED"/>
    <w:rsid w:val="002644D0"/>
    <w:rsid w:val="00264970"/>
    <w:rsid w:val="002657CE"/>
    <w:rsid w:val="00265983"/>
    <w:rsid w:val="002667F2"/>
    <w:rsid w:val="00266C73"/>
    <w:rsid w:val="00267F25"/>
    <w:rsid w:val="00270549"/>
    <w:rsid w:val="00270953"/>
    <w:rsid w:val="0027268C"/>
    <w:rsid w:val="002733F5"/>
    <w:rsid w:val="002746A4"/>
    <w:rsid w:val="00274E12"/>
    <w:rsid w:val="00274E99"/>
    <w:rsid w:val="00275240"/>
    <w:rsid w:val="00275D18"/>
    <w:rsid w:val="00275F95"/>
    <w:rsid w:val="00276B2A"/>
    <w:rsid w:val="00276D7A"/>
    <w:rsid w:val="00277BFB"/>
    <w:rsid w:val="00280A4B"/>
    <w:rsid w:val="00281BF3"/>
    <w:rsid w:val="00282760"/>
    <w:rsid w:val="00282C6C"/>
    <w:rsid w:val="00282DB4"/>
    <w:rsid w:val="00283302"/>
    <w:rsid w:val="00283C31"/>
    <w:rsid w:val="00283FD3"/>
    <w:rsid w:val="0028492F"/>
    <w:rsid w:val="00284C6E"/>
    <w:rsid w:val="00285608"/>
    <w:rsid w:val="00286444"/>
    <w:rsid w:val="00286859"/>
    <w:rsid w:val="002876B7"/>
    <w:rsid w:val="00287BAE"/>
    <w:rsid w:val="00290A72"/>
    <w:rsid w:val="002929DA"/>
    <w:rsid w:val="00292B68"/>
    <w:rsid w:val="0029345D"/>
    <w:rsid w:val="00293B55"/>
    <w:rsid w:val="002946AD"/>
    <w:rsid w:val="00295235"/>
    <w:rsid w:val="00295439"/>
    <w:rsid w:val="00296F9C"/>
    <w:rsid w:val="002971C1"/>
    <w:rsid w:val="002977B9"/>
    <w:rsid w:val="002A04A9"/>
    <w:rsid w:val="002A06F5"/>
    <w:rsid w:val="002A0D2A"/>
    <w:rsid w:val="002A18E3"/>
    <w:rsid w:val="002A199A"/>
    <w:rsid w:val="002A1C2C"/>
    <w:rsid w:val="002A33E3"/>
    <w:rsid w:val="002A3B08"/>
    <w:rsid w:val="002A46AB"/>
    <w:rsid w:val="002A5A40"/>
    <w:rsid w:val="002A5BB1"/>
    <w:rsid w:val="002A7FF7"/>
    <w:rsid w:val="002B0AC8"/>
    <w:rsid w:val="002B1322"/>
    <w:rsid w:val="002B1BF5"/>
    <w:rsid w:val="002B3012"/>
    <w:rsid w:val="002B3A63"/>
    <w:rsid w:val="002B3DE6"/>
    <w:rsid w:val="002B4E2A"/>
    <w:rsid w:val="002B5D38"/>
    <w:rsid w:val="002B5ECA"/>
    <w:rsid w:val="002B64D0"/>
    <w:rsid w:val="002B6F0C"/>
    <w:rsid w:val="002B737D"/>
    <w:rsid w:val="002B74C5"/>
    <w:rsid w:val="002C0120"/>
    <w:rsid w:val="002C1735"/>
    <w:rsid w:val="002C18D5"/>
    <w:rsid w:val="002C1A69"/>
    <w:rsid w:val="002C20EA"/>
    <w:rsid w:val="002C2696"/>
    <w:rsid w:val="002C2BA3"/>
    <w:rsid w:val="002C2D70"/>
    <w:rsid w:val="002C3764"/>
    <w:rsid w:val="002C3C60"/>
    <w:rsid w:val="002C4622"/>
    <w:rsid w:val="002C499F"/>
    <w:rsid w:val="002C57BD"/>
    <w:rsid w:val="002C608A"/>
    <w:rsid w:val="002C6C08"/>
    <w:rsid w:val="002C7387"/>
    <w:rsid w:val="002C74AE"/>
    <w:rsid w:val="002D0068"/>
    <w:rsid w:val="002D1E4C"/>
    <w:rsid w:val="002D2DAE"/>
    <w:rsid w:val="002D34A1"/>
    <w:rsid w:val="002D3DDA"/>
    <w:rsid w:val="002D43FE"/>
    <w:rsid w:val="002D4BBA"/>
    <w:rsid w:val="002D4DAD"/>
    <w:rsid w:val="002D6014"/>
    <w:rsid w:val="002D6418"/>
    <w:rsid w:val="002D6926"/>
    <w:rsid w:val="002D6AA0"/>
    <w:rsid w:val="002D7187"/>
    <w:rsid w:val="002D7382"/>
    <w:rsid w:val="002E11DF"/>
    <w:rsid w:val="002E16B9"/>
    <w:rsid w:val="002E17DC"/>
    <w:rsid w:val="002E33AB"/>
    <w:rsid w:val="002E3468"/>
    <w:rsid w:val="002E4536"/>
    <w:rsid w:val="002E469E"/>
    <w:rsid w:val="002E5191"/>
    <w:rsid w:val="002E580F"/>
    <w:rsid w:val="002E5BC4"/>
    <w:rsid w:val="002F0989"/>
    <w:rsid w:val="002F0F92"/>
    <w:rsid w:val="002F17E0"/>
    <w:rsid w:val="002F1A80"/>
    <w:rsid w:val="002F3038"/>
    <w:rsid w:val="002F4055"/>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D15"/>
    <w:rsid w:val="00302F83"/>
    <w:rsid w:val="00303432"/>
    <w:rsid w:val="0030383B"/>
    <w:rsid w:val="0030392F"/>
    <w:rsid w:val="00303F91"/>
    <w:rsid w:val="00304B56"/>
    <w:rsid w:val="00304D15"/>
    <w:rsid w:val="003054D4"/>
    <w:rsid w:val="00305F42"/>
    <w:rsid w:val="00306ACC"/>
    <w:rsid w:val="00306BAA"/>
    <w:rsid w:val="00307E9B"/>
    <w:rsid w:val="003103E4"/>
    <w:rsid w:val="00310B98"/>
    <w:rsid w:val="00310D97"/>
    <w:rsid w:val="00311691"/>
    <w:rsid w:val="00311983"/>
    <w:rsid w:val="00311E97"/>
    <w:rsid w:val="003132E0"/>
    <w:rsid w:val="003143B6"/>
    <w:rsid w:val="00314659"/>
    <w:rsid w:val="003146C4"/>
    <w:rsid w:val="00315B6E"/>
    <w:rsid w:val="00315D52"/>
    <w:rsid w:val="0031637C"/>
    <w:rsid w:val="00316778"/>
    <w:rsid w:val="00317042"/>
    <w:rsid w:val="003176B4"/>
    <w:rsid w:val="003177AC"/>
    <w:rsid w:val="0032150E"/>
    <w:rsid w:val="0032184D"/>
    <w:rsid w:val="00321C77"/>
    <w:rsid w:val="00322250"/>
    <w:rsid w:val="00322614"/>
    <w:rsid w:val="003230B0"/>
    <w:rsid w:val="003231DA"/>
    <w:rsid w:val="00323A3C"/>
    <w:rsid w:val="00323E7F"/>
    <w:rsid w:val="00325D82"/>
    <w:rsid w:val="00326ACC"/>
    <w:rsid w:val="00327467"/>
    <w:rsid w:val="00333720"/>
    <w:rsid w:val="00333BE4"/>
    <w:rsid w:val="003346F0"/>
    <w:rsid w:val="00335E4D"/>
    <w:rsid w:val="00336C06"/>
    <w:rsid w:val="00337167"/>
    <w:rsid w:val="00340D1D"/>
    <w:rsid w:val="003414C8"/>
    <w:rsid w:val="00342EA7"/>
    <w:rsid w:val="0034330B"/>
    <w:rsid w:val="00343573"/>
    <w:rsid w:val="00343950"/>
    <w:rsid w:val="00343E40"/>
    <w:rsid w:val="00343F2D"/>
    <w:rsid w:val="00344701"/>
    <w:rsid w:val="003454BB"/>
    <w:rsid w:val="003454D4"/>
    <w:rsid w:val="003462E2"/>
    <w:rsid w:val="003472E0"/>
    <w:rsid w:val="00347F91"/>
    <w:rsid w:val="003504FF"/>
    <w:rsid w:val="003521B4"/>
    <w:rsid w:val="00353248"/>
    <w:rsid w:val="0035383D"/>
    <w:rsid w:val="00354470"/>
    <w:rsid w:val="003548A9"/>
    <w:rsid w:val="003556F0"/>
    <w:rsid w:val="00355DD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6A53"/>
    <w:rsid w:val="00366E57"/>
    <w:rsid w:val="00367B6E"/>
    <w:rsid w:val="00367C9F"/>
    <w:rsid w:val="003708B6"/>
    <w:rsid w:val="003710A6"/>
    <w:rsid w:val="00371CFB"/>
    <w:rsid w:val="0037351D"/>
    <w:rsid w:val="00374F03"/>
    <w:rsid w:val="003768E8"/>
    <w:rsid w:val="00376B27"/>
    <w:rsid w:val="00377E22"/>
    <w:rsid w:val="00380AEE"/>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5013"/>
    <w:rsid w:val="0039572B"/>
    <w:rsid w:val="00395F67"/>
    <w:rsid w:val="00396072"/>
    <w:rsid w:val="003965CE"/>
    <w:rsid w:val="00396AC8"/>
    <w:rsid w:val="00397DB8"/>
    <w:rsid w:val="003A01F2"/>
    <w:rsid w:val="003A08E5"/>
    <w:rsid w:val="003A10B2"/>
    <w:rsid w:val="003A116B"/>
    <w:rsid w:val="003A13C9"/>
    <w:rsid w:val="003A1628"/>
    <w:rsid w:val="003A20FB"/>
    <w:rsid w:val="003A29AB"/>
    <w:rsid w:val="003A350F"/>
    <w:rsid w:val="003A41EE"/>
    <w:rsid w:val="003A44BB"/>
    <w:rsid w:val="003A4F97"/>
    <w:rsid w:val="003A5246"/>
    <w:rsid w:val="003A5406"/>
    <w:rsid w:val="003A5D6D"/>
    <w:rsid w:val="003A67CE"/>
    <w:rsid w:val="003A6B6E"/>
    <w:rsid w:val="003B0478"/>
    <w:rsid w:val="003B228E"/>
    <w:rsid w:val="003B3F2B"/>
    <w:rsid w:val="003B445D"/>
    <w:rsid w:val="003B4F3C"/>
    <w:rsid w:val="003B58FB"/>
    <w:rsid w:val="003B5969"/>
    <w:rsid w:val="003B6E8E"/>
    <w:rsid w:val="003B6EA8"/>
    <w:rsid w:val="003B7FC0"/>
    <w:rsid w:val="003C0C19"/>
    <w:rsid w:val="003C0CEE"/>
    <w:rsid w:val="003C1E4C"/>
    <w:rsid w:val="003C378B"/>
    <w:rsid w:val="003C43F6"/>
    <w:rsid w:val="003C581A"/>
    <w:rsid w:val="003C6270"/>
    <w:rsid w:val="003C753A"/>
    <w:rsid w:val="003C77A7"/>
    <w:rsid w:val="003D04A2"/>
    <w:rsid w:val="003D06D6"/>
    <w:rsid w:val="003D138F"/>
    <w:rsid w:val="003D1F7E"/>
    <w:rsid w:val="003D229B"/>
    <w:rsid w:val="003D2669"/>
    <w:rsid w:val="003D32BE"/>
    <w:rsid w:val="003D3501"/>
    <w:rsid w:val="003D42A3"/>
    <w:rsid w:val="003D735E"/>
    <w:rsid w:val="003E0750"/>
    <w:rsid w:val="003E1019"/>
    <w:rsid w:val="003E1813"/>
    <w:rsid w:val="003E28BD"/>
    <w:rsid w:val="003E3412"/>
    <w:rsid w:val="003E3431"/>
    <w:rsid w:val="003E36C7"/>
    <w:rsid w:val="003E435B"/>
    <w:rsid w:val="003E46DA"/>
    <w:rsid w:val="003E4DA1"/>
    <w:rsid w:val="003E4FBE"/>
    <w:rsid w:val="003E6140"/>
    <w:rsid w:val="003E6F9F"/>
    <w:rsid w:val="003E7C13"/>
    <w:rsid w:val="003E7E2A"/>
    <w:rsid w:val="003F1574"/>
    <w:rsid w:val="003F3C5D"/>
    <w:rsid w:val="003F4BD6"/>
    <w:rsid w:val="003F58F4"/>
    <w:rsid w:val="003F5AE1"/>
    <w:rsid w:val="003F6C7B"/>
    <w:rsid w:val="004007E0"/>
    <w:rsid w:val="004008BC"/>
    <w:rsid w:val="00400A2F"/>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40DA"/>
    <w:rsid w:val="004141ED"/>
    <w:rsid w:val="00414223"/>
    <w:rsid w:val="004143C0"/>
    <w:rsid w:val="00414741"/>
    <w:rsid w:val="0041493B"/>
    <w:rsid w:val="004152BF"/>
    <w:rsid w:val="004168F2"/>
    <w:rsid w:val="00417C83"/>
    <w:rsid w:val="0042007C"/>
    <w:rsid w:val="00421D8C"/>
    <w:rsid w:val="00421E23"/>
    <w:rsid w:val="00423362"/>
    <w:rsid w:val="00423920"/>
    <w:rsid w:val="00423E12"/>
    <w:rsid w:val="004249AF"/>
    <w:rsid w:val="00425454"/>
    <w:rsid w:val="00425935"/>
    <w:rsid w:val="00425E35"/>
    <w:rsid w:val="0042667D"/>
    <w:rsid w:val="00426A8E"/>
    <w:rsid w:val="004278BD"/>
    <w:rsid w:val="00430001"/>
    <w:rsid w:val="00430B56"/>
    <w:rsid w:val="00431668"/>
    <w:rsid w:val="00431695"/>
    <w:rsid w:val="004323E4"/>
    <w:rsid w:val="0043299F"/>
    <w:rsid w:val="00433617"/>
    <w:rsid w:val="00434B0B"/>
    <w:rsid w:val="00435696"/>
    <w:rsid w:val="00435A9B"/>
    <w:rsid w:val="004361B3"/>
    <w:rsid w:val="00437CF2"/>
    <w:rsid w:val="00437E52"/>
    <w:rsid w:val="00440B9B"/>
    <w:rsid w:val="00441A5D"/>
    <w:rsid w:val="00441E76"/>
    <w:rsid w:val="004426C7"/>
    <w:rsid w:val="00442F5E"/>
    <w:rsid w:val="00443091"/>
    <w:rsid w:val="004431E6"/>
    <w:rsid w:val="00443487"/>
    <w:rsid w:val="0044448E"/>
    <w:rsid w:val="004449B1"/>
    <w:rsid w:val="00444FA3"/>
    <w:rsid w:val="00445CE8"/>
    <w:rsid w:val="0044621F"/>
    <w:rsid w:val="00447271"/>
    <w:rsid w:val="00447929"/>
    <w:rsid w:val="00447D7E"/>
    <w:rsid w:val="00447FBC"/>
    <w:rsid w:val="004506CA"/>
    <w:rsid w:val="004507A0"/>
    <w:rsid w:val="004508FD"/>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4914"/>
    <w:rsid w:val="00465C4E"/>
    <w:rsid w:val="00466A44"/>
    <w:rsid w:val="00466D0D"/>
    <w:rsid w:val="00467D5F"/>
    <w:rsid w:val="00470265"/>
    <w:rsid w:val="00470311"/>
    <w:rsid w:val="00470E39"/>
    <w:rsid w:val="0047108F"/>
    <w:rsid w:val="0047282E"/>
    <w:rsid w:val="004728E7"/>
    <w:rsid w:val="00473705"/>
    <w:rsid w:val="00473C0B"/>
    <w:rsid w:val="00473F13"/>
    <w:rsid w:val="0047595F"/>
    <w:rsid w:val="004769D9"/>
    <w:rsid w:val="004771F4"/>
    <w:rsid w:val="004779AE"/>
    <w:rsid w:val="00477C73"/>
    <w:rsid w:val="0048034D"/>
    <w:rsid w:val="004803D2"/>
    <w:rsid w:val="00480B97"/>
    <w:rsid w:val="00480DE5"/>
    <w:rsid w:val="00481035"/>
    <w:rsid w:val="0048117F"/>
    <w:rsid w:val="004816EB"/>
    <w:rsid w:val="004831E5"/>
    <w:rsid w:val="00484EFA"/>
    <w:rsid w:val="00485358"/>
    <w:rsid w:val="0048613C"/>
    <w:rsid w:val="00486FE1"/>
    <w:rsid w:val="00487AF8"/>
    <w:rsid w:val="0049003E"/>
    <w:rsid w:val="00490E4D"/>
    <w:rsid w:val="0049164E"/>
    <w:rsid w:val="0049211B"/>
    <w:rsid w:val="00492342"/>
    <w:rsid w:val="00493F75"/>
    <w:rsid w:val="00494356"/>
    <w:rsid w:val="00494543"/>
    <w:rsid w:val="004946D9"/>
    <w:rsid w:val="004950FA"/>
    <w:rsid w:val="00495247"/>
    <w:rsid w:val="00495BB6"/>
    <w:rsid w:val="0049621A"/>
    <w:rsid w:val="00497D5C"/>
    <w:rsid w:val="004A03F2"/>
    <w:rsid w:val="004A0A16"/>
    <w:rsid w:val="004A2351"/>
    <w:rsid w:val="004A2662"/>
    <w:rsid w:val="004A2A07"/>
    <w:rsid w:val="004A368A"/>
    <w:rsid w:val="004A4268"/>
    <w:rsid w:val="004A5953"/>
    <w:rsid w:val="004A5C01"/>
    <w:rsid w:val="004A7004"/>
    <w:rsid w:val="004A7A22"/>
    <w:rsid w:val="004B0685"/>
    <w:rsid w:val="004B1BFE"/>
    <w:rsid w:val="004B3431"/>
    <w:rsid w:val="004B386A"/>
    <w:rsid w:val="004B512E"/>
    <w:rsid w:val="004B5DE9"/>
    <w:rsid w:val="004B6139"/>
    <w:rsid w:val="004B6CCA"/>
    <w:rsid w:val="004B7A52"/>
    <w:rsid w:val="004C0260"/>
    <w:rsid w:val="004C0D3B"/>
    <w:rsid w:val="004C1492"/>
    <w:rsid w:val="004C1C11"/>
    <w:rsid w:val="004C26CD"/>
    <w:rsid w:val="004C294A"/>
    <w:rsid w:val="004C2AE0"/>
    <w:rsid w:val="004C2D1D"/>
    <w:rsid w:val="004C31FB"/>
    <w:rsid w:val="004C3CD9"/>
    <w:rsid w:val="004C52F6"/>
    <w:rsid w:val="004C5CD0"/>
    <w:rsid w:val="004C5FD1"/>
    <w:rsid w:val="004C6C3D"/>
    <w:rsid w:val="004C73CD"/>
    <w:rsid w:val="004C7762"/>
    <w:rsid w:val="004C7B34"/>
    <w:rsid w:val="004C7B8A"/>
    <w:rsid w:val="004D16FD"/>
    <w:rsid w:val="004D191D"/>
    <w:rsid w:val="004D2337"/>
    <w:rsid w:val="004D2839"/>
    <w:rsid w:val="004D2DCC"/>
    <w:rsid w:val="004D30FA"/>
    <w:rsid w:val="004D4100"/>
    <w:rsid w:val="004D4146"/>
    <w:rsid w:val="004D4AEF"/>
    <w:rsid w:val="004D5DB7"/>
    <w:rsid w:val="004D6147"/>
    <w:rsid w:val="004D7056"/>
    <w:rsid w:val="004E251D"/>
    <w:rsid w:val="004E2AC3"/>
    <w:rsid w:val="004E2EF1"/>
    <w:rsid w:val="004E4396"/>
    <w:rsid w:val="004E54BD"/>
    <w:rsid w:val="004E7AE3"/>
    <w:rsid w:val="004E7DAA"/>
    <w:rsid w:val="004F1720"/>
    <w:rsid w:val="004F249B"/>
    <w:rsid w:val="004F2C2B"/>
    <w:rsid w:val="004F32F8"/>
    <w:rsid w:val="004F4303"/>
    <w:rsid w:val="004F4BB2"/>
    <w:rsid w:val="004F4BD3"/>
    <w:rsid w:val="004F585A"/>
    <w:rsid w:val="004F5FD2"/>
    <w:rsid w:val="004F6A07"/>
    <w:rsid w:val="004F70BC"/>
    <w:rsid w:val="004F79F7"/>
    <w:rsid w:val="00500317"/>
    <w:rsid w:val="0050064B"/>
    <w:rsid w:val="00500B57"/>
    <w:rsid w:val="0050159E"/>
    <w:rsid w:val="00501AD9"/>
    <w:rsid w:val="005023BF"/>
    <w:rsid w:val="00503623"/>
    <w:rsid w:val="00504040"/>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DA9"/>
    <w:rsid w:val="005231E3"/>
    <w:rsid w:val="00523685"/>
    <w:rsid w:val="00523992"/>
    <w:rsid w:val="00523C58"/>
    <w:rsid w:val="00523E98"/>
    <w:rsid w:val="00525C30"/>
    <w:rsid w:val="00525F8F"/>
    <w:rsid w:val="00526994"/>
    <w:rsid w:val="00526CB6"/>
    <w:rsid w:val="005274CE"/>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10AD"/>
    <w:rsid w:val="00542FB0"/>
    <w:rsid w:val="0054327A"/>
    <w:rsid w:val="005432C7"/>
    <w:rsid w:val="0054372C"/>
    <w:rsid w:val="00544FA3"/>
    <w:rsid w:val="00545499"/>
    <w:rsid w:val="005455DB"/>
    <w:rsid w:val="005461CF"/>
    <w:rsid w:val="00546C47"/>
    <w:rsid w:val="00547FBC"/>
    <w:rsid w:val="00550116"/>
    <w:rsid w:val="005505A8"/>
    <w:rsid w:val="00550765"/>
    <w:rsid w:val="00550889"/>
    <w:rsid w:val="005515A9"/>
    <w:rsid w:val="0055218B"/>
    <w:rsid w:val="005526BC"/>
    <w:rsid w:val="005536E2"/>
    <w:rsid w:val="00553B3A"/>
    <w:rsid w:val="005544C6"/>
    <w:rsid w:val="005547E4"/>
    <w:rsid w:val="00554AFE"/>
    <w:rsid w:val="00555AAA"/>
    <w:rsid w:val="00555C7C"/>
    <w:rsid w:val="00555DCF"/>
    <w:rsid w:val="00556711"/>
    <w:rsid w:val="00556ED9"/>
    <w:rsid w:val="0055745F"/>
    <w:rsid w:val="005574A6"/>
    <w:rsid w:val="00557E2B"/>
    <w:rsid w:val="00560338"/>
    <w:rsid w:val="00561C67"/>
    <w:rsid w:val="00562064"/>
    <w:rsid w:val="005622B7"/>
    <w:rsid w:val="00563695"/>
    <w:rsid w:val="005637AC"/>
    <w:rsid w:val="005664FB"/>
    <w:rsid w:val="00567193"/>
    <w:rsid w:val="0056758A"/>
    <w:rsid w:val="00570F3B"/>
    <w:rsid w:val="00571201"/>
    <w:rsid w:val="00573CF9"/>
    <w:rsid w:val="00575E19"/>
    <w:rsid w:val="005761F1"/>
    <w:rsid w:val="00577931"/>
    <w:rsid w:val="00581386"/>
    <w:rsid w:val="00581E2F"/>
    <w:rsid w:val="005838A7"/>
    <w:rsid w:val="00584996"/>
    <w:rsid w:val="005851FE"/>
    <w:rsid w:val="0058535C"/>
    <w:rsid w:val="005854C7"/>
    <w:rsid w:val="00585726"/>
    <w:rsid w:val="00585FBC"/>
    <w:rsid w:val="005861D0"/>
    <w:rsid w:val="00587B8C"/>
    <w:rsid w:val="0059156E"/>
    <w:rsid w:val="005929CD"/>
    <w:rsid w:val="00592B72"/>
    <w:rsid w:val="00593374"/>
    <w:rsid w:val="00594391"/>
    <w:rsid w:val="0059442F"/>
    <w:rsid w:val="00594D72"/>
    <w:rsid w:val="0059522B"/>
    <w:rsid w:val="0059545F"/>
    <w:rsid w:val="00595491"/>
    <w:rsid w:val="0059608E"/>
    <w:rsid w:val="005960AA"/>
    <w:rsid w:val="00596858"/>
    <w:rsid w:val="00596E2F"/>
    <w:rsid w:val="00597D86"/>
    <w:rsid w:val="005A04C1"/>
    <w:rsid w:val="005A0DCB"/>
    <w:rsid w:val="005A1446"/>
    <w:rsid w:val="005A1C48"/>
    <w:rsid w:val="005A227C"/>
    <w:rsid w:val="005A29AB"/>
    <w:rsid w:val="005A2F22"/>
    <w:rsid w:val="005A304C"/>
    <w:rsid w:val="005A360C"/>
    <w:rsid w:val="005A3640"/>
    <w:rsid w:val="005A3FB5"/>
    <w:rsid w:val="005A47D0"/>
    <w:rsid w:val="005A4A80"/>
    <w:rsid w:val="005A7358"/>
    <w:rsid w:val="005A758A"/>
    <w:rsid w:val="005A786E"/>
    <w:rsid w:val="005B0234"/>
    <w:rsid w:val="005B1CC0"/>
    <w:rsid w:val="005B204B"/>
    <w:rsid w:val="005B20F0"/>
    <w:rsid w:val="005B26CB"/>
    <w:rsid w:val="005B3511"/>
    <w:rsid w:val="005B42A5"/>
    <w:rsid w:val="005B482C"/>
    <w:rsid w:val="005B59AD"/>
    <w:rsid w:val="005B5B20"/>
    <w:rsid w:val="005B5D0F"/>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A7"/>
    <w:rsid w:val="005C575F"/>
    <w:rsid w:val="005C64F1"/>
    <w:rsid w:val="005C7E21"/>
    <w:rsid w:val="005C7F31"/>
    <w:rsid w:val="005C7F5A"/>
    <w:rsid w:val="005D0174"/>
    <w:rsid w:val="005D0343"/>
    <w:rsid w:val="005D14F3"/>
    <w:rsid w:val="005D18A8"/>
    <w:rsid w:val="005D2D5C"/>
    <w:rsid w:val="005D2F48"/>
    <w:rsid w:val="005D3461"/>
    <w:rsid w:val="005D380E"/>
    <w:rsid w:val="005D3BB7"/>
    <w:rsid w:val="005D3C1B"/>
    <w:rsid w:val="005D4175"/>
    <w:rsid w:val="005D46AA"/>
    <w:rsid w:val="005D4A73"/>
    <w:rsid w:val="005D56CC"/>
    <w:rsid w:val="005D5B01"/>
    <w:rsid w:val="005E24B5"/>
    <w:rsid w:val="005E260E"/>
    <w:rsid w:val="005E2A29"/>
    <w:rsid w:val="005E2F6E"/>
    <w:rsid w:val="005E475A"/>
    <w:rsid w:val="005E48FE"/>
    <w:rsid w:val="005E535D"/>
    <w:rsid w:val="005E5A10"/>
    <w:rsid w:val="005E5E18"/>
    <w:rsid w:val="005E6982"/>
    <w:rsid w:val="005E7B34"/>
    <w:rsid w:val="005E7BF8"/>
    <w:rsid w:val="005E7F70"/>
    <w:rsid w:val="005F012F"/>
    <w:rsid w:val="005F04A0"/>
    <w:rsid w:val="005F08EC"/>
    <w:rsid w:val="005F1593"/>
    <w:rsid w:val="005F3B73"/>
    <w:rsid w:val="005F4355"/>
    <w:rsid w:val="005F7D9A"/>
    <w:rsid w:val="00600139"/>
    <w:rsid w:val="00600602"/>
    <w:rsid w:val="0060080D"/>
    <w:rsid w:val="00600BA9"/>
    <w:rsid w:val="006010C4"/>
    <w:rsid w:val="00601564"/>
    <w:rsid w:val="00602DBF"/>
    <w:rsid w:val="0060485D"/>
    <w:rsid w:val="00604E91"/>
    <w:rsid w:val="0060557D"/>
    <w:rsid w:val="00605D07"/>
    <w:rsid w:val="0060661D"/>
    <w:rsid w:val="00610300"/>
    <w:rsid w:val="00610EF6"/>
    <w:rsid w:val="00611065"/>
    <w:rsid w:val="0061246D"/>
    <w:rsid w:val="00612552"/>
    <w:rsid w:val="006128BA"/>
    <w:rsid w:val="00612985"/>
    <w:rsid w:val="00612FBF"/>
    <w:rsid w:val="0061332A"/>
    <w:rsid w:val="00614537"/>
    <w:rsid w:val="00614D2C"/>
    <w:rsid w:val="00614D76"/>
    <w:rsid w:val="00615589"/>
    <w:rsid w:val="006175A6"/>
    <w:rsid w:val="0062053D"/>
    <w:rsid w:val="006209DA"/>
    <w:rsid w:val="00621977"/>
    <w:rsid w:val="006228FB"/>
    <w:rsid w:val="0062390A"/>
    <w:rsid w:val="00625C2C"/>
    <w:rsid w:val="00626025"/>
    <w:rsid w:val="006260C9"/>
    <w:rsid w:val="00626293"/>
    <w:rsid w:val="00626EE2"/>
    <w:rsid w:val="0062782B"/>
    <w:rsid w:val="00630AB3"/>
    <w:rsid w:val="006313B4"/>
    <w:rsid w:val="0063168E"/>
    <w:rsid w:val="00632902"/>
    <w:rsid w:val="00633533"/>
    <w:rsid w:val="00633A9F"/>
    <w:rsid w:val="00633AC8"/>
    <w:rsid w:val="00633C4B"/>
    <w:rsid w:val="00633DD7"/>
    <w:rsid w:val="00635B5D"/>
    <w:rsid w:val="00637D09"/>
    <w:rsid w:val="006401EA"/>
    <w:rsid w:val="0064037A"/>
    <w:rsid w:val="00641729"/>
    <w:rsid w:val="006418DD"/>
    <w:rsid w:val="00642926"/>
    <w:rsid w:val="00643CE7"/>
    <w:rsid w:val="00643F83"/>
    <w:rsid w:val="006441A8"/>
    <w:rsid w:val="006451E4"/>
    <w:rsid w:val="0064525B"/>
    <w:rsid w:val="0064561F"/>
    <w:rsid w:val="00645724"/>
    <w:rsid w:val="0064666B"/>
    <w:rsid w:val="0065064D"/>
    <w:rsid w:val="00653509"/>
    <w:rsid w:val="00655423"/>
    <w:rsid w:val="00655826"/>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6690E"/>
    <w:rsid w:val="0067003E"/>
    <w:rsid w:val="006701D3"/>
    <w:rsid w:val="00671983"/>
    <w:rsid w:val="00674C43"/>
    <w:rsid w:val="00675DF0"/>
    <w:rsid w:val="006764F9"/>
    <w:rsid w:val="0067701A"/>
    <w:rsid w:val="0067705C"/>
    <w:rsid w:val="0067756D"/>
    <w:rsid w:val="00680170"/>
    <w:rsid w:val="00680B0B"/>
    <w:rsid w:val="00681046"/>
    <w:rsid w:val="00681C95"/>
    <w:rsid w:val="00681DD5"/>
    <w:rsid w:val="00681E77"/>
    <w:rsid w:val="0068233D"/>
    <w:rsid w:val="0068263D"/>
    <w:rsid w:val="00682CF3"/>
    <w:rsid w:val="0068487F"/>
    <w:rsid w:val="00685081"/>
    <w:rsid w:val="00685176"/>
    <w:rsid w:val="0068661D"/>
    <w:rsid w:val="00686D2F"/>
    <w:rsid w:val="0069061C"/>
    <w:rsid w:val="006909E0"/>
    <w:rsid w:val="0069113D"/>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97ACE"/>
    <w:rsid w:val="006A05D2"/>
    <w:rsid w:val="006A087D"/>
    <w:rsid w:val="006A19DF"/>
    <w:rsid w:val="006A1F80"/>
    <w:rsid w:val="006A2445"/>
    <w:rsid w:val="006A2900"/>
    <w:rsid w:val="006A38ED"/>
    <w:rsid w:val="006A3962"/>
    <w:rsid w:val="006A398F"/>
    <w:rsid w:val="006A3FCA"/>
    <w:rsid w:val="006A4744"/>
    <w:rsid w:val="006A4948"/>
    <w:rsid w:val="006A53EA"/>
    <w:rsid w:val="006A62FB"/>
    <w:rsid w:val="006A6D03"/>
    <w:rsid w:val="006A6E7C"/>
    <w:rsid w:val="006A70B6"/>
    <w:rsid w:val="006A77B2"/>
    <w:rsid w:val="006A7894"/>
    <w:rsid w:val="006B0083"/>
    <w:rsid w:val="006B0505"/>
    <w:rsid w:val="006B0584"/>
    <w:rsid w:val="006B1039"/>
    <w:rsid w:val="006B1944"/>
    <w:rsid w:val="006B31A5"/>
    <w:rsid w:val="006B3937"/>
    <w:rsid w:val="006B3F22"/>
    <w:rsid w:val="006B49C2"/>
    <w:rsid w:val="006B4B11"/>
    <w:rsid w:val="006B701B"/>
    <w:rsid w:val="006C0316"/>
    <w:rsid w:val="006C0518"/>
    <w:rsid w:val="006C0A5E"/>
    <w:rsid w:val="006C0C57"/>
    <w:rsid w:val="006C1600"/>
    <w:rsid w:val="006C198C"/>
    <w:rsid w:val="006C2A58"/>
    <w:rsid w:val="006C32D3"/>
    <w:rsid w:val="006C43EB"/>
    <w:rsid w:val="006C44ED"/>
    <w:rsid w:val="006C4542"/>
    <w:rsid w:val="006C49B0"/>
    <w:rsid w:val="006C54AC"/>
    <w:rsid w:val="006C6649"/>
    <w:rsid w:val="006C6A6C"/>
    <w:rsid w:val="006C77E3"/>
    <w:rsid w:val="006C787E"/>
    <w:rsid w:val="006D0C39"/>
    <w:rsid w:val="006D10CB"/>
    <w:rsid w:val="006D2262"/>
    <w:rsid w:val="006D254A"/>
    <w:rsid w:val="006D2FBF"/>
    <w:rsid w:val="006D3515"/>
    <w:rsid w:val="006D3596"/>
    <w:rsid w:val="006D3B9B"/>
    <w:rsid w:val="006D43FA"/>
    <w:rsid w:val="006D4A66"/>
    <w:rsid w:val="006D4D30"/>
    <w:rsid w:val="006D4E39"/>
    <w:rsid w:val="006D5EF5"/>
    <w:rsid w:val="006D61AD"/>
    <w:rsid w:val="006D62A8"/>
    <w:rsid w:val="006D69C6"/>
    <w:rsid w:val="006E0D9F"/>
    <w:rsid w:val="006E26A6"/>
    <w:rsid w:val="006E32E2"/>
    <w:rsid w:val="006E4D30"/>
    <w:rsid w:val="006E4FB6"/>
    <w:rsid w:val="006E5F95"/>
    <w:rsid w:val="006E6316"/>
    <w:rsid w:val="006E65B6"/>
    <w:rsid w:val="006E6ACA"/>
    <w:rsid w:val="006E76F7"/>
    <w:rsid w:val="006E771B"/>
    <w:rsid w:val="006E7F9B"/>
    <w:rsid w:val="006F17CA"/>
    <w:rsid w:val="006F2D1B"/>
    <w:rsid w:val="006F36B9"/>
    <w:rsid w:val="006F3861"/>
    <w:rsid w:val="006F56E8"/>
    <w:rsid w:val="006F5B03"/>
    <w:rsid w:val="006F5B84"/>
    <w:rsid w:val="006F6D19"/>
    <w:rsid w:val="006F751D"/>
    <w:rsid w:val="006F756B"/>
    <w:rsid w:val="006F7AAF"/>
    <w:rsid w:val="00700197"/>
    <w:rsid w:val="007008DE"/>
    <w:rsid w:val="007014AD"/>
    <w:rsid w:val="0070173B"/>
    <w:rsid w:val="00701A7C"/>
    <w:rsid w:val="0070238E"/>
    <w:rsid w:val="00702918"/>
    <w:rsid w:val="00702DC6"/>
    <w:rsid w:val="007039BB"/>
    <w:rsid w:val="00703A80"/>
    <w:rsid w:val="007048AD"/>
    <w:rsid w:val="00707D7D"/>
    <w:rsid w:val="0071015A"/>
    <w:rsid w:val="00710444"/>
    <w:rsid w:val="00710D74"/>
    <w:rsid w:val="0071209E"/>
    <w:rsid w:val="007129C5"/>
    <w:rsid w:val="00712B0F"/>
    <w:rsid w:val="00713000"/>
    <w:rsid w:val="00713016"/>
    <w:rsid w:val="007151C1"/>
    <w:rsid w:val="00715D5C"/>
    <w:rsid w:val="007168AA"/>
    <w:rsid w:val="00716954"/>
    <w:rsid w:val="007178B2"/>
    <w:rsid w:val="007201D6"/>
    <w:rsid w:val="007205A6"/>
    <w:rsid w:val="0072082A"/>
    <w:rsid w:val="00721440"/>
    <w:rsid w:val="007226EA"/>
    <w:rsid w:val="00722806"/>
    <w:rsid w:val="00722B09"/>
    <w:rsid w:val="00722B3C"/>
    <w:rsid w:val="00722D16"/>
    <w:rsid w:val="0072351A"/>
    <w:rsid w:val="0072425E"/>
    <w:rsid w:val="00725EF0"/>
    <w:rsid w:val="00726BC9"/>
    <w:rsid w:val="00730829"/>
    <w:rsid w:val="00730915"/>
    <w:rsid w:val="00732216"/>
    <w:rsid w:val="007328A8"/>
    <w:rsid w:val="0073312C"/>
    <w:rsid w:val="00733861"/>
    <w:rsid w:val="00733DA4"/>
    <w:rsid w:val="007351B2"/>
    <w:rsid w:val="00735AA1"/>
    <w:rsid w:val="00736670"/>
    <w:rsid w:val="0073758F"/>
    <w:rsid w:val="00737613"/>
    <w:rsid w:val="00737DFF"/>
    <w:rsid w:val="00740EF5"/>
    <w:rsid w:val="00741076"/>
    <w:rsid w:val="00741BAB"/>
    <w:rsid w:val="00742160"/>
    <w:rsid w:val="0074216C"/>
    <w:rsid w:val="00743CF5"/>
    <w:rsid w:val="0074458D"/>
    <w:rsid w:val="00744A39"/>
    <w:rsid w:val="00744AAA"/>
    <w:rsid w:val="00744B67"/>
    <w:rsid w:val="00745847"/>
    <w:rsid w:val="0074786E"/>
    <w:rsid w:val="00747CAC"/>
    <w:rsid w:val="00750112"/>
    <w:rsid w:val="00750640"/>
    <w:rsid w:val="00750BC7"/>
    <w:rsid w:val="007519C5"/>
    <w:rsid w:val="00751E17"/>
    <w:rsid w:val="00751E33"/>
    <w:rsid w:val="007525C1"/>
    <w:rsid w:val="00753DE1"/>
    <w:rsid w:val="00754349"/>
    <w:rsid w:val="00754A35"/>
    <w:rsid w:val="00754B50"/>
    <w:rsid w:val="00754E99"/>
    <w:rsid w:val="007564F5"/>
    <w:rsid w:val="00756C59"/>
    <w:rsid w:val="00757129"/>
    <w:rsid w:val="007576D5"/>
    <w:rsid w:val="00760243"/>
    <w:rsid w:val="0076190D"/>
    <w:rsid w:val="00761AAB"/>
    <w:rsid w:val="00761E31"/>
    <w:rsid w:val="00763112"/>
    <w:rsid w:val="00763A27"/>
    <w:rsid w:val="007640C9"/>
    <w:rsid w:val="007649D8"/>
    <w:rsid w:val="00764AF0"/>
    <w:rsid w:val="00764E81"/>
    <w:rsid w:val="00764EBD"/>
    <w:rsid w:val="00764F45"/>
    <w:rsid w:val="0076573F"/>
    <w:rsid w:val="00765970"/>
    <w:rsid w:val="0076635F"/>
    <w:rsid w:val="00767485"/>
    <w:rsid w:val="0077064E"/>
    <w:rsid w:val="00770A3D"/>
    <w:rsid w:val="00770CF7"/>
    <w:rsid w:val="007715D2"/>
    <w:rsid w:val="007720D6"/>
    <w:rsid w:val="00772A0B"/>
    <w:rsid w:val="00773274"/>
    <w:rsid w:val="00773D83"/>
    <w:rsid w:val="0077425F"/>
    <w:rsid w:val="00776EA1"/>
    <w:rsid w:val="007770E0"/>
    <w:rsid w:val="00777905"/>
    <w:rsid w:val="0077790A"/>
    <w:rsid w:val="00777C18"/>
    <w:rsid w:val="0078102E"/>
    <w:rsid w:val="00782EBD"/>
    <w:rsid w:val="00783547"/>
    <w:rsid w:val="0078463E"/>
    <w:rsid w:val="007848BF"/>
    <w:rsid w:val="00786B2F"/>
    <w:rsid w:val="0078754C"/>
    <w:rsid w:val="00787D5E"/>
    <w:rsid w:val="0079023A"/>
    <w:rsid w:val="00790D1A"/>
    <w:rsid w:val="00791926"/>
    <w:rsid w:val="00791AF1"/>
    <w:rsid w:val="0079265C"/>
    <w:rsid w:val="00793E7E"/>
    <w:rsid w:val="00794465"/>
    <w:rsid w:val="00796347"/>
    <w:rsid w:val="00796AA9"/>
    <w:rsid w:val="007974DE"/>
    <w:rsid w:val="007A0130"/>
    <w:rsid w:val="007A1C94"/>
    <w:rsid w:val="007A209C"/>
    <w:rsid w:val="007A2BA0"/>
    <w:rsid w:val="007A2F7A"/>
    <w:rsid w:val="007A2FF1"/>
    <w:rsid w:val="007A3E32"/>
    <w:rsid w:val="007A44F9"/>
    <w:rsid w:val="007A4DDA"/>
    <w:rsid w:val="007A5CFC"/>
    <w:rsid w:val="007A6048"/>
    <w:rsid w:val="007A6325"/>
    <w:rsid w:val="007A7A31"/>
    <w:rsid w:val="007B0610"/>
    <w:rsid w:val="007B1202"/>
    <w:rsid w:val="007B1C9D"/>
    <w:rsid w:val="007B2024"/>
    <w:rsid w:val="007B20AC"/>
    <w:rsid w:val="007B2B0F"/>
    <w:rsid w:val="007B2BD3"/>
    <w:rsid w:val="007B3A3B"/>
    <w:rsid w:val="007B4032"/>
    <w:rsid w:val="007B4F19"/>
    <w:rsid w:val="007B5037"/>
    <w:rsid w:val="007B55EB"/>
    <w:rsid w:val="007B7D21"/>
    <w:rsid w:val="007C0F2E"/>
    <w:rsid w:val="007C1252"/>
    <w:rsid w:val="007C12D0"/>
    <w:rsid w:val="007C145C"/>
    <w:rsid w:val="007C2106"/>
    <w:rsid w:val="007C27F7"/>
    <w:rsid w:val="007C2C12"/>
    <w:rsid w:val="007C3EAB"/>
    <w:rsid w:val="007C67AF"/>
    <w:rsid w:val="007C6A7E"/>
    <w:rsid w:val="007C6F8C"/>
    <w:rsid w:val="007C7C87"/>
    <w:rsid w:val="007D003E"/>
    <w:rsid w:val="007D0CE1"/>
    <w:rsid w:val="007D0E83"/>
    <w:rsid w:val="007D2256"/>
    <w:rsid w:val="007D2CC4"/>
    <w:rsid w:val="007D3104"/>
    <w:rsid w:val="007D44B7"/>
    <w:rsid w:val="007D44D2"/>
    <w:rsid w:val="007D47EC"/>
    <w:rsid w:val="007D5193"/>
    <w:rsid w:val="007D7A15"/>
    <w:rsid w:val="007E0324"/>
    <w:rsid w:val="007E2E4D"/>
    <w:rsid w:val="007E2EB9"/>
    <w:rsid w:val="007E40CF"/>
    <w:rsid w:val="007E4243"/>
    <w:rsid w:val="007E4C15"/>
    <w:rsid w:val="007E5322"/>
    <w:rsid w:val="007E5419"/>
    <w:rsid w:val="007E546E"/>
    <w:rsid w:val="007E5D8E"/>
    <w:rsid w:val="007E6427"/>
    <w:rsid w:val="007E7282"/>
    <w:rsid w:val="007E7543"/>
    <w:rsid w:val="007E7865"/>
    <w:rsid w:val="007E7D99"/>
    <w:rsid w:val="007F1EF5"/>
    <w:rsid w:val="007F2218"/>
    <w:rsid w:val="007F2371"/>
    <w:rsid w:val="007F264C"/>
    <w:rsid w:val="007F2A53"/>
    <w:rsid w:val="007F2D74"/>
    <w:rsid w:val="007F4311"/>
    <w:rsid w:val="007F4DF2"/>
    <w:rsid w:val="007F5481"/>
    <w:rsid w:val="007F54C6"/>
    <w:rsid w:val="007F5F16"/>
    <w:rsid w:val="007F6452"/>
    <w:rsid w:val="007F667F"/>
    <w:rsid w:val="007F696B"/>
    <w:rsid w:val="007F7093"/>
    <w:rsid w:val="007F7316"/>
    <w:rsid w:val="007F7A39"/>
    <w:rsid w:val="008003FB"/>
    <w:rsid w:val="0080104E"/>
    <w:rsid w:val="008013BB"/>
    <w:rsid w:val="0080201B"/>
    <w:rsid w:val="00804465"/>
    <w:rsid w:val="008048C6"/>
    <w:rsid w:val="00804923"/>
    <w:rsid w:val="00806523"/>
    <w:rsid w:val="0080703E"/>
    <w:rsid w:val="00807113"/>
    <w:rsid w:val="00807159"/>
    <w:rsid w:val="008104DF"/>
    <w:rsid w:val="0081103D"/>
    <w:rsid w:val="008113D9"/>
    <w:rsid w:val="008113FD"/>
    <w:rsid w:val="00812C16"/>
    <w:rsid w:val="00812E9A"/>
    <w:rsid w:val="00813FCC"/>
    <w:rsid w:val="0081445B"/>
    <w:rsid w:val="008144D2"/>
    <w:rsid w:val="00815301"/>
    <w:rsid w:val="0081702B"/>
    <w:rsid w:val="0081708B"/>
    <w:rsid w:val="00817CCE"/>
    <w:rsid w:val="00817E8B"/>
    <w:rsid w:val="008218E6"/>
    <w:rsid w:val="00821F74"/>
    <w:rsid w:val="00822F01"/>
    <w:rsid w:val="0082373C"/>
    <w:rsid w:val="008239C4"/>
    <w:rsid w:val="00825162"/>
    <w:rsid w:val="0082559A"/>
    <w:rsid w:val="00825BDA"/>
    <w:rsid w:val="008264B2"/>
    <w:rsid w:val="00826987"/>
    <w:rsid w:val="00827158"/>
    <w:rsid w:val="00831B23"/>
    <w:rsid w:val="008330A1"/>
    <w:rsid w:val="00833539"/>
    <w:rsid w:val="00833FDA"/>
    <w:rsid w:val="008340A4"/>
    <w:rsid w:val="00834223"/>
    <w:rsid w:val="00834CC6"/>
    <w:rsid w:val="0083600C"/>
    <w:rsid w:val="00836A18"/>
    <w:rsid w:val="00836FD8"/>
    <w:rsid w:val="00837104"/>
    <w:rsid w:val="00837177"/>
    <w:rsid w:val="0083729E"/>
    <w:rsid w:val="0083733D"/>
    <w:rsid w:val="00837523"/>
    <w:rsid w:val="0084070D"/>
    <w:rsid w:val="00840823"/>
    <w:rsid w:val="00840F3C"/>
    <w:rsid w:val="00841280"/>
    <w:rsid w:val="008413B2"/>
    <w:rsid w:val="008422A0"/>
    <w:rsid w:val="00842502"/>
    <w:rsid w:val="00843715"/>
    <w:rsid w:val="00844B1A"/>
    <w:rsid w:val="00844E4F"/>
    <w:rsid w:val="00846028"/>
    <w:rsid w:val="00847493"/>
    <w:rsid w:val="00847EC0"/>
    <w:rsid w:val="00847FD0"/>
    <w:rsid w:val="008504A8"/>
    <w:rsid w:val="00851828"/>
    <w:rsid w:val="00852927"/>
    <w:rsid w:val="00852B67"/>
    <w:rsid w:val="008537ED"/>
    <w:rsid w:val="00853A69"/>
    <w:rsid w:val="00853BCF"/>
    <w:rsid w:val="00854323"/>
    <w:rsid w:val="008558E4"/>
    <w:rsid w:val="0085725C"/>
    <w:rsid w:val="0085754B"/>
    <w:rsid w:val="00857C4E"/>
    <w:rsid w:val="00857F8B"/>
    <w:rsid w:val="008601D6"/>
    <w:rsid w:val="0086062B"/>
    <w:rsid w:val="0086070A"/>
    <w:rsid w:val="00861513"/>
    <w:rsid w:val="008618C1"/>
    <w:rsid w:val="00861D5E"/>
    <w:rsid w:val="008628DD"/>
    <w:rsid w:val="0086374C"/>
    <w:rsid w:val="00863958"/>
    <w:rsid w:val="00863A36"/>
    <w:rsid w:val="00863E47"/>
    <w:rsid w:val="00864290"/>
    <w:rsid w:val="00864570"/>
    <w:rsid w:val="00865C18"/>
    <w:rsid w:val="0086633F"/>
    <w:rsid w:val="00866FCF"/>
    <w:rsid w:val="008710A8"/>
    <w:rsid w:val="00872E2D"/>
    <w:rsid w:val="00872FAA"/>
    <w:rsid w:val="00873630"/>
    <w:rsid w:val="00873B01"/>
    <w:rsid w:val="0087466A"/>
    <w:rsid w:val="00875C70"/>
    <w:rsid w:val="00875DFB"/>
    <w:rsid w:val="00876F72"/>
    <w:rsid w:val="00876FBD"/>
    <w:rsid w:val="00880B78"/>
    <w:rsid w:val="00880D85"/>
    <w:rsid w:val="008814F8"/>
    <w:rsid w:val="008817AF"/>
    <w:rsid w:val="00881D99"/>
    <w:rsid w:val="00882244"/>
    <w:rsid w:val="00882B55"/>
    <w:rsid w:val="00883684"/>
    <w:rsid w:val="008839BA"/>
    <w:rsid w:val="00883FD0"/>
    <w:rsid w:val="00884179"/>
    <w:rsid w:val="00884BD2"/>
    <w:rsid w:val="00884FA7"/>
    <w:rsid w:val="008853AE"/>
    <w:rsid w:val="008855FC"/>
    <w:rsid w:val="00885CA2"/>
    <w:rsid w:val="00890A53"/>
    <w:rsid w:val="0089271D"/>
    <w:rsid w:val="00893559"/>
    <w:rsid w:val="00894E82"/>
    <w:rsid w:val="00895454"/>
    <w:rsid w:val="0089587C"/>
    <w:rsid w:val="00896C23"/>
    <w:rsid w:val="00896E48"/>
    <w:rsid w:val="00897710"/>
    <w:rsid w:val="00897D89"/>
    <w:rsid w:val="008A0742"/>
    <w:rsid w:val="008A28F4"/>
    <w:rsid w:val="008A29F5"/>
    <w:rsid w:val="008A2AD4"/>
    <w:rsid w:val="008A2C05"/>
    <w:rsid w:val="008A300C"/>
    <w:rsid w:val="008A4558"/>
    <w:rsid w:val="008A5E34"/>
    <w:rsid w:val="008A60BF"/>
    <w:rsid w:val="008A63B6"/>
    <w:rsid w:val="008A6991"/>
    <w:rsid w:val="008A69AE"/>
    <w:rsid w:val="008A7075"/>
    <w:rsid w:val="008A7717"/>
    <w:rsid w:val="008B0142"/>
    <w:rsid w:val="008B1C69"/>
    <w:rsid w:val="008B22B9"/>
    <w:rsid w:val="008B26C9"/>
    <w:rsid w:val="008B2AE7"/>
    <w:rsid w:val="008B2BC7"/>
    <w:rsid w:val="008B2CD9"/>
    <w:rsid w:val="008B3661"/>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4BD2"/>
    <w:rsid w:val="008C4C33"/>
    <w:rsid w:val="008C543C"/>
    <w:rsid w:val="008D0A91"/>
    <w:rsid w:val="008D1230"/>
    <w:rsid w:val="008D187D"/>
    <w:rsid w:val="008D21A8"/>
    <w:rsid w:val="008D30B9"/>
    <w:rsid w:val="008D3242"/>
    <w:rsid w:val="008D3DC0"/>
    <w:rsid w:val="008D44A6"/>
    <w:rsid w:val="008D4954"/>
    <w:rsid w:val="008D4E8E"/>
    <w:rsid w:val="008D599A"/>
    <w:rsid w:val="008D6379"/>
    <w:rsid w:val="008D6556"/>
    <w:rsid w:val="008D6993"/>
    <w:rsid w:val="008D7A1E"/>
    <w:rsid w:val="008E12DB"/>
    <w:rsid w:val="008E1640"/>
    <w:rsid w:val="008E16B4"/>
    <w:rsid w:val="008E1BDC"/>
    <w:rsid w:val="008E2173"/>
    <w:rsid w:val="008E24E0"/>
    <w:rsid w:val="008E3168"/>
    <w:rsid w:val="008E41A8"/>
    <w:rsid w:val="008E4228"/>
    <w:rsid w:val="008E4D02"/>
    <w:rsid w:val="008E4F4D"/>
    <w:rsid w:val="008E5880"/>
    <w:rsid w:val="008E68FC"/>
    <w:rsid w:val="008F0AD8"/>
    <w:rsid w:val="008F0F03"/>
    <w:rsid w:val="008F1157"/>
    <w:rsid w:val="008F1168"/>
    <w:rsid w:val="008F1C73"/>
    <w:rsid w:val="008F27C7"/>
    <w:rsid w:val="008F29B2"/>
    <w:rsid w:val="008F32A2"/>
    <w:rsid w:val="008F358E"/>
    <w:rsid w:val="008F3631"/>
    <w:rsid w:val="008F481D"/>
    <w:rsid w:val="008F582B"/>
    <w:rsid w:val="008F68DB"/>
    <w:rsid w:val="008F6BF3"/>
    <w:rsid w:val="008F7262"/>
    <w:rsid w:val="008F746D"/>
    <w:rsid w:val="008F74B7"/>
    <w:rsid w:val="008F7B13"/>
    <w:rsid w:val="00900767"/>
    <w:rsid w:val="00900A68"/>
    <w:rsid w:val="00901785"/>
    <w:rsid w:val="00903026"/>
    <w:rsid w:val="00903294"/>
    <w:rsid w:val="00903D19"/>
    <w:rsid w:val="009043E1"/>
    <w:rsid w:val="0090477B"/>
    <w:rsid w:val="00905F02"/>
    <w:rsid w:val="00906362"/>
    <w:rsid w:val="009065B5"/>
    <w:rsid w:val="00906C32"/>
    <w:rsid w:val="00906EFA"/>
    <w:rsid w:val="009076F5"/>
    <w:rsid w:val="00907C7C"/>
    <w:rsid w:val="0091013F"/>
    <w:rsid w:val="00910A76"/>
    <w:rsid w:val="009111BE"/>
    <w:rsid w:val="009121AF"/>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3DE"/>
    <w:rsid w:val="00934AA6"/>
    <w:rsid w:val="00934C86"/>
    <w:rsid w:val="00935162"/>
    <w:rsid w:val="00935C87"/>
    <w:rsid w:val="0093770B"/>
    <w:rsid w:val="00937835"/>
    <w:rsid w:val="00937B97"/>
    <w:rsid w:val="00937D19"/>
    <w:rsid w:val="00940902"/>
    <w:rsid w:val="0094111E"/>
    <w:rsid w:val="0094134A"/>
    <w:rsid w:val="00941458"/>
    <w:rsid w:val="00941815"/>
    <w:rsid w:val="00941EC8"/>
    <w:rsid w:val="00942432"/>
    <w:rsid w:val="00943CF8"/>
    <w:rsid w:val="0094478D"/>
    <w:rsid w:val="00944C3F"/>
    <w:rsid w:val="00944F87"/>
    <w:rsid w:val="00946138"/>
    <w:rsid w:val="0094628E"/>
    <w:rsid w:val="00946A66"/>
    <w:rsid w:val="00946BDC"/>
    <w:rsid w:val="00946E75"/>
    <w:rsid w:val="0094760C"/>
    <w:rsid w:val="009479BE"/>
    <w:rsid w:val="0095056B"/>
    <w:rsid w:val="009505EE"/>
    <w:rsid w:val="00951170"/>
    <w:rsid w:val="0095161D"/>
    <w:rsid w:val="00951794"/>
    <w:rsid w:val="0095212A"/>
    <w:rsid w:val="00952639"/>
    <w:rsid w:val="009533E7"/>
    <w:rsid w:val="00953ADE"/>
    <w:rsid w:val="009544A0"/>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208B"/>
    <w:rsid w:val="00973A04"/>
    <w:rsid w:val="00973B27"/>
    <w:rsid w:val="00973EDD"/>
    <w:rsid w:val="0097484C"/>
    <w:rsid w:val="009748B0"/>
    <w:rsid w:val="0097491C"/>
    <w:rsid w:val="00974DC4"/>
    <w:rsid w:val="00976AED"/>
    <w:rsid w:val="00977480"/>
    <w:rsid w:val="009801A7"/>
    <w:rsid w:val="00981174"/>
    <w:rsid w:val="00981778"/>
    <w:rsid w:val="00981ABC"/>
    <w:rsid w:val="00982525"/>
    <w:rsid w:val="009835C6"/>
    <w:rsid w:val="009840D9"/>
    <w:rsid w:val="009842BB"/>
    <w:rsid w:val="009849BF"/>
    <w:rsid w:val="00984BB0"/>
    <w:rsid w:val="00984CB6"/>
    <w:rsid w:val="00986539"/>
    <w:rsid w:val="009866FD"/>
    <w:rsid w:val="009867D4"/>
    <w:rsid w:val="009871C0"/>
    <w:rsid w:val="0098722F"/>
    <w:rsid w:val="00990231"/>
    <w:rsid w:val="0099060B"/>
    <w:rsid w:val="009907C6"/>
    <w:rsid w:val="00991061"/>
    <w:rsid w:val="00992B96"/>
    <w:rsid w:val="00993449"/>
    <w:rsid w:val="00994182"/>
    <w:rsid w:val="00994990"/>
    <w:rsid w:val="00994B0F"/>
    <w:rsid w:val="00994BB4"/>
    <w:rsid w:val="0099545B"/>
    <w:rsid w:val="009958B7"/>
    <w:rsid w:val="00997C15"/>
    <w:rsid w:val="009A0D6E"/>
    <w:rsid w:val="009A1546"/>
    <w:rsid w:val="009A2992"/>
    <w:rsid w:val="009A2A65"/>
    <w:rsid w:val="009A335D"/>
    <w:rsid w:val="009A3E4E"/>
    <w:rsid w:val="009A3F00"/>
    <w:rsid w:val="009A5609"/>
    <w:rsid w:val="009A5BBD"/>
    <w:rsid w:val="009A6457"/>
    <w:rsid w:val="009A6A78"/>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29DF"/>
    <w:rsid w:val="009C32D9"/>
    <w:rsid w:val="009C3558"/>
    <w:rsid w:val="009C3B27"/>
    <w:rsid w:val="009C4D4A"/>
    <w:rsid w:val="009C57C6"/>
    <w:rsid w:val="009C6095"/>
    <w:rsid w:val="009C6F8E"/>
    <w:rsid w:val="009C73F9"/>
    <w:rsid w:val="009D09B3"/>
    <w:rsid w:val="009D2D54"/>
    <w:rsid w:val="009D2EAD"/>
    <w:rsid w:val="009D3A98"/>
    <w:rsid w:val="009D4D71"/>
    <w:rsid w:val="009D4DD7"/>
    <w:rsid w:val="009D5C81"/>
    <w:rsid w:val="009D5CF2"/>
    <w:rsid w:val="009D5D3E"/>
    <w:rsid w:val="009D5F03"/>
    <w:rsid w:val="009D6296"/>
    <w:rsid w:val="009D71B9"/>
    <w:rsid w:val="009D7E9C"/>
    <w:rsid w:val="009E0439"/>
    <w:rsid w:val="009E180A"/>
    <w:rsid w:val="009E19ED"/>
    <w:rsid w:val="009E2789"/>
    <w:rsid w:val="009E30AB"/>
    <w:rsid w:val="009E3803"/>
    <w:rsid w:val="009E3ECE"/>
    <w:rsid w:val="009E3FE4"/>
    <w:rsid w:val="009E40A1"/>
    <w:rsid w:val="009E4684"/>
    <w:rsid w:val="009E4DD5"/>
    <w:rsid w:val="009E639F"/>
    <w:rsid w:val="009E71B4"/>
    <w:rsid w:val="009E7F18"/>
    <w:rsid w:val="009F01B8"/>
    <w:rsid w:val="009F15A4"/>
    <w:rsid w:val="009F161D"/>
    <w:rsid w:val="009F1961"/>
    <w:rsid w:val="009F1DB6"/>
    <w:rsid w:val="009F2751"/>
    <w:rsid w:val="009F2F76"/>
    <w:rsid w:val="009F539C"/>
    <w:rsid w:val="009F68E3"/>
    <w:rsid w:val="009F7005"/>
    <w:rsid w:val="009F7262"/>
    <w:rsid w:val="009F7A8F"/>
    <w:rsid w:val="00A00383"/>
    <w:rsid w:val="00A005BC"/>
    <w:rsid w:val="00A04636"/>
    <w:rsid w:val="00A04903"/>
    <w:rsid w:val="00A049E7"/>
    <w:rsid w:val="00A05C79"/>
    <w:rsid w:val="00A10553"/>
    <w:rsid w:val="00A10EC0"/>
    <w:rsid w:val="00A10F39"/>
    <w:rsid w:val="00A11678"/>
    <w:rsid w:val="00A12338"/>
    <w:rsid w:val="00A13061"/>
    <w:rsid w:val="00A13689"/>
    <w:rsid w:val="00A13B71"/>
    <w:rsid w:val="00A1407C"/>
    <w:rsid w:val="00A14453"/>
    <w:rsid w:val="00A1485B"/>
    <w:rsid w:val="00A1489A"/>
    <w:rsid w:val="00A1567E"/>
    <w:rsid w:val="00A17BB2"/>
    <w:rsid w:val="00A20054"/>
    <w:rsid w:val="00A201B7"/>
    <w:rsid w:val="00A20626"/>
    <w:rsid w:val="00A20E86"/>
    <w:rsid w:val="00A213F0"/>
    <w:rsid w:val="00A216D4"/>
    <w:rsid w:val="00A22900"/>
    <w:rsid w:val="00A230A1"/>
    <w:rsid w:val="00A23219"/>
    <w:rsid w:val="00A235B2"/>
    <w:rsid w:val="00A23D14"/>
    <w:rsid w:val="00A24353"/>
    <w:rsid w:val="00A265E2"/>
    <w:rsid w:val="00A26AC3"/>
    <w:rsid w:val="00A277EA"/>
    <w:rsid w:val="00A27D15"/>
    <w:rsid w:val="00A31830"/>
    <w:rsid w:val="00A32002"/>
    <w:rsid w:val="00A32239"/>
    <w:rsid w:val="00A33E2E"/>
    <w:rsid w:val="00A35F9B"/>
    <w:rsid w:val="00A36029"/>
    <w:rsid w:val="00A36391"/>
    <w:rsid w:val="00A3691E"/>
    <w:rsid w:val="00A36AF3"/>
    <w:rsid w:val="00A36BFC"/>
    <w:rsid w:val="00A37D4B"/>
    <w:rsid w:val="00A40286"/>
    <w:rsid w:val="00A40E2E"/>
    <w:rsid w:val="00A40E68"/>
    <w:rsid w:val="00A4137A"/>
    <w:rsid w:val="00A4161D"/>
    <w:rsid w:val="00A41BA3"/>
    <w:rsid w:val="00A41C8A"/>
    <w:rsid w:val="00A41F80"/>
    <w:rsid w:val="00A44084"/>
    <w:rsid w:val="00A4425F"/>
    <w:rsid w:val="00A4480A"/>
    <w:rsid w:val="00A4569F"/>
    <w:rsid w:val="00A45D96"/>
    <w:rsid w:val="00A45EF7"/>
    <w:rsid w:val="00A46A19"/>
    <w:rsid w:val="00A46FEA"/>
    <w:rsid w:val="00A5131C"/>
    <w:rsid w:val="00A5148A"/>
    <w:rsid w:val="00A51713"/>
    <w:rsid w:val="00A51913"/>
    <w:rsid w:val="00A51C77"/>
    <w:rsid w:val="00A520A7"/>
    <w:rsid w:val="00A5252F"/>
    <w:rsid w:val="00A526EC"/>
    <w:rsid w:val="00A530EE"/>
    <w:rsid w:val="00A535A2"/>
    <w:rsid w:val="00A535F2"/>
    <w:rsid w:val="00A53BDE"/>
    <w:rsid w:val="00A54575"/>
    <w:rsid w:val="00A5557D"/>
    <w:rsid w:val="00A55749"/>
    <w:rsid w:val="00A55888"/>
    <w:rsid w:val="00A5611C"/>
    <w:rsid w:val="00A570DE"/>
    <w:rsid w:val="00A574B6"/>
    <w:rsid w:val="00A60449"/>
    <w:rsid w:val="00A614A4"/>
    <w:rsid w:val="00A618E8"/>
    <w:rsid w:val="00A62738"/>
    <w:rsid w:val="00A63AFE"/>
    <w:rsid w:val="00A64550"/>
    <w:rsid w:val="00A64FBD"/>
    <w:rsid w:val="00A65896"/>
    <w:rsid w:val="00A66533"/>
    <w:rsid w:val="00A6653C"/>
    <w:rsid w:val="00A66B6F"/>
    <w:rsid w:val="00A67DF2"/>
    <w:rsid w:val="00A67F19"/>
    <w:rsid w:val="00A718E0"/>
    <w:rsid w:val="00A719AF"/>
    <w:rsid w:val="00A721F9"/>
    <w:rsid w:val="00A7242F"/>
    <w:rsid w:val="00A72BC4"/>
    <w:rsid w:val="00A72C87"/>
    <w:rsid w:val="00A72D1D"/>
    <w:rsid w:val="00A7306C"/>
    <w:rsid w:val="00A73551"/>
    <w:rsid w:val="00A737DD"/>
    <w:rsid w:val="00A73C52"/>
    <w:rsid w:val="00A73C8B"/>
    <w:rsid w:val="00A73CCF"/>
    <w:rsid w:val="00A74E3B"/>
    <w:rsid w:val="00A75A7E"/>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740"/>
    <w:rsid w:val="00A86D4F"/>
    <w:rsid w:val="00A876B5"/>
    <w:rsid w:val="00A90165"/>
    <w:rsid w:val="00A903B4"/>
    <w:rsid w:val="00A906E5"/>
    <w:rsid w:val="00A90A61"/>
    <w:rsid w:val="00A90E3C"/>
    <w:rsid w:val="00A9209A"/>
    <w:rsid w:val="00A9213A"/>
    <w:rsid w:val="00A92482"/>
    <w:rsid w:val="00A92BAA"/>
    <w:rsid w:val="00A93781"/>
    <w:rsid w:val="00A95205"/>
    <w:rsid w:val="00A95979"/>
    <w:rsid w:val="00A963D6"/>
    <w:rsid w:val="00A964AE"/>
    <w:rsid w:val="00A96D2F"/>
    <w:rsid w:val="00A97E71"/>
    <w:rsid w:val="00AA0E26"/>
    <w:rsid w:val="00AA10B7"/>
    <w:rsid w:val="00AA1505"/>
    <w:rsid w:val="00AA158D"/>
    <w:rsid w:val="00AA1903"/>
    <w:rsid w:val="00AA1D2B"/>
    <w:rsid w:val="00AA1FA2"/>
    <w:rsid w:val="00AA24C5"/>
    <w:rsid w:val="00AA26A9"/>
    <w:rsid w:val="00AA2800"/>
    <w:rsid w:val="00AA2A90"/>
    <w:rsid w:val="00AA3D5F"/>
    <w:rsid w:val="00AA5BBF"/>
    <w:rsid w:val="00AA6288"/>
    <w:rsid w:val="00AA631F"/>
    <w:rsid w:val="00AA7E87"/>
    <w:rsid w:val="00AB1E54"/>
    <w:rsid w:val="00AB209C"/>
    <w:rsid w:val="00AB2DF2"/>
    <w:rsid w:val="00AB2E50"/>
    <w:rsid w:val="00AB33F0"/>
    <w:rsid w:val="00AB418D"/>
    <w:rsid w:val="00AB41F6"/>
    <w:rsid w:val="00AB4D01"/>
    <w:rsid w:val="00AB638C"/>
    <w:rsid w:val="00AB643F"/>
    <w:rsid w:val="00AB6607"/>
    <w:rsid w:val="00AB721D"/>
    <w:rsid w:val="00AB7973"/>
    <w:rsid w:val="00AC0C89"/>
    <w:rsid w:val="00AC1C01"/>
    <w:rsid w:val="00AC299A"/>
    <w:rsid w:val="00AC2FCA"/>
    <w:rsid w:val="00AC3059"/>
    <w:rsid w:val="00AC364E"/>
    <w:rsid w:val="00AC452E"/>
    <w:rsid w:val="00AC45B5"/>
    <w:rsid w:val="00AC65A0"/>
    <w:rsid w:val="00AC69B3"/>
    <w:rsid w:val="00AC7B6A"/>
    <w:rsid w:val="00AC7F1D"/>
    <w:rsid w:val="00AD0FCD"/>
    <w:rsid w:val="00AD13E3"/>
    <w:rsid w:val="00AD195D"/>
    <w:rsid w:val="00AD2F91"/>
    <w:rsid w:val="00AD37F3"/>
    <w:rsid w:val="00AD3F9D"/>
    <w:rsid w:val="00AD428A"/>
    <w:rsid w:val="00AD4A95"/>
    <w:rsid w:val="00AD4BDC"/>
    <w:rsid w:val="00AD5F43"/>
    <w:rsid w:val="00AD6ABB"/>
    <w:rsid w:val="00AD6D7F"/>
    <w:rsid w:val="00AD7ADF"/>
    <w:rsid w:val="00AD7C4D"/>
    <w:rsid w:val="00AD7F72"/>
    <w:rsid w:val="00AE019B"/>
    <w:rsid w:val="00AE0B90"/>
    <w:rsid w:val="00AE11A5"/>
    <w:rsid w:val="00AE2260"/>
    <w:rsid w:val="00AE2C42"/>
    <w:rsid w:val="00AE2E27"/>
    <w:rsid w:val="00AE34A0"/>
    <w:rsid w:val="00AE3811"/>
    <w:rsid w:val="00AE3947"/>
    <w:rsid w:val="00AE4390"/>
    <w:rsid w:val="00AE4DA5"/>
    <w:rsid w:val="00AE4DBD"/>
    <w:rsid w:val="00AE5257"/>
    <w:rsid w:val="00AE5D9E"/>
    <w:rsid w:val="00AE6324"/>
    <w:rsid w:val="00AE7932"/>
    <w:rsid w:val="00AE7EF1"/>
    <w:rsid w:val="00AF1279"/>
    <w:rsid w:val="00AF23D4"/>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512"/>
    <w:rsid w:val="00B12AB2"/>
    <w:rsid w:val="00B1304E"/>
    <w:rsid w:val="00B135FF"/>
    <w:rsid w:val="00B141CF"/>
    <w:rsid w:val="00B14B06"/>
    <w:rsid w:val="00B15061"/>
    <w:rsid w:val="00B16B74"/>
    <w:rsid w:val="00B16C21"/>
    <w:rsid w:val="00B16CB5"/>
    <w:rsid w:val="00B20A33"/>
    <w:rsid w:val="00B22A7B"/>
    <w:rsid w:val="00B22AD2"/>
    <w:rsid w:val="00B22CB9"/>
    <w:rsid w:val="00B22E64"/>
    <w:rsid w:val="00B237C2"/>
    <w:rsid w:val="00B23851"/>
    <w:rsid w:val="00B23918"/>
    <w:rsid w:val="00B247A4"/>
    <w:rsid w:val="00B24AEC"/>
    <w:rsid w:val="00B24E69"/>
    <w:rsid w:val="00B25EE0"/>
    <w:rsid w:val="00B26F44"/>
    <w:rsid w:val="00B26FC3"/>
    <w:rsid w:val="00B27E2E"/>
    <w:rsid w:val="00B306E6"/>
    <w:rsid w:val="00B30D70"/>
    <w:rsid w:val="00B3124A"/>
    <w:rsid w:val="00B314EF"/>
    <w:rsid w:val="00B31BE1"/>
    <w:rsid w:val="00B32AA1"/>
    <w:rsid w:val="00B32CED"/>
    <w:rsid w:val="00B32DF5"/>
    <w:rsid w:val="00B33113"/>
    <w:rsid w:val="00B333BB"/>
    <w:rsid w:val="00B33534"/>
    <w:rsid w:val="00B336BD"/>
    <w:rsid w:val="00B33D19"/>
    <w:rsid w:val="00B3456B"/>
    <w:rsid w:val="00B34BA2"/>
    <w:rsid w:val="00B358CA"/>
    <w:rsid w:val="00B361A9"/>
    <w:rsid w:val="00B366C3"/>
    <w:rsid w:val="00B37E47"/>
    <w:rsid w:val="00B4073E"/>
    <w:rsid w:val="00B40B6B"/>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935"/>
    <w:rsid w:val="00B549F0"/>
    <w:rsid w:val="00B5596F"/>
    <w:rsid w:val="00B568EA"/>
    <w:rsid w:val="00B57523"/>
    <w:rsid w:val="00B57A7C"/>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66871"/>
    <w:rsid w:val="00B66D90"/>
    <w:rsid w:val="00B70171"/>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08C"/>
    <w:rsid w:val="00B775F1"/>
    <w:rsid w:val="00B77DBA"/>
    <w:rsid w:val="00B80B39"/>
    <w:rsid w:val="00B811A0"/>
    <w:rsid w:val="00B81F07"/>
    <w:rsid w:val="00B821D9"/>
    <w:rsid w:val="00B821ED"/>
    <w:rsid w:val="00B82364"/>
    <w:rsid w:val="00B8250A"/>
    <w:rsid w:val="00B8276D"/>
    <w:rsid w:val="00B82AE4"/>
    <w:rsid w:val="00B82BC0"/>
    <w:rsid w:val="00B83DE2"/>
    <w:rsid w:val="00B840D8"/>
    <w:rsid w:val="00B84807"/>
    <w:rsid w:val="00B85663"/>
    <w:rsid w:val="00B86D28"/>
    <w:rsid w:val="00B90BF7"/>
    <w:rsid w:val="00B9143E"/>
    <w:rsid w:val="00B91523"/>
    <w:rsid w:val="00B915D7"/>
    <w:rsid w:val="00B91629"/>
    <w:rsid w:val="00B91C8E"/>
    <w:rsid w:val="00B92A39"/>
    <w:rsid w:val="00B92EEA"/>
    <w:rsid w:val="00B92F34"/>
    <w:rsid w:val="00B93198"/>
    <w:rsid w:val="00B94A5F"/>
    <w:rsid w:val="00B96136"/>
    <w:rsid w:val="00B964C3"/>
    <w:rsid w:val="00B96F00"/>
    <w:rsid w:val="00B96F3F"/>
    <w:rsid w:val="00B97052"/>
    <w:rsid w:val="00B972B2"/>
    <w:rsid w:val="00B9741D"/>
    <w:rsid w:val="00B9774E"/>
    <w:rsid w:val="00BA0E44"/>
    <w:rsid w:val="00BA1BEB"/>
    <w:rsid w:val="00BA2F50"/>
    <w:rsid w:val="00BA3031"/>
    <w:rsid w:val="00BA3FB0"/>
    <w:rsid w:val="00BA493A"/>
    <w:rsid w:val="00BA5820"/>
    <w:rsid w:val="00BB0B72"/>
    <w:rsid w:val="00BB121C"/>
    <w:rsid w:val="00BB13E7"/>
    <w:rsid w:val="00BB1824"/>
    <w:rsid w:val="00BB2390"/>
    <w:rsid w:val="00BB2632"/>
    <w:rsid w:val="00BB2865"/>
    <w:rsid w:val="00BB2F16"/>
    <w:rsid w:val="00BB359D"/>
    <w:rsid w:val="00BB3A8F"/>
    <w:rsid w:val="00BB4823"/>
    <w:rsid w:val="00BB5996"/>
    <w:rsid w:val="00BB5C4F"/>
    <w:rsid w:val="00BB5E98"/>
    <w:rsid w:val="00BB5EDF"/>
    <w:rsid w:val="00BB7345"/>
    <w:rsid w:val="00BB7516"/>
    <w:rsid w:val="00BC11A6"/>
    <w:rsid w:val="00BC19C6"/>
    <w:rsid w:val="00BC263F"/>
    <w:rsid w:val="00BC2EEA"/>
    <w:rsid w:val="00BC3147"/>
    <w:rsid w:val="00BC3349"/>
    <w:rsid w:val="00BC3635"/>
    <w:rsid w:val="00BC46D7"/>
    <w:rsid w:val="00BC4924"/>
    <w:rsid w:val="00BC4B3B"/>
    <w:rsid w:val="00BC4CD6"/>
    <w:rsid w:val="00BC5590"/>
    <w:rsid w:val="00BC7CE8"/>
    <w:rsid w:val="00BD08BC"/>
    <w:rsid w:val="00BD0C94"/>
    <w:rsid w:val="00BD0E33"/>
    <w:rsid w:val="00BD36E3"/>
    <w:rsid w:val="00BD4908"/>
    <w:rsid w:val="00BD493E"/>
    <w:rsid w:val="00BD4A40"/>
    <w:rsid w:val="00BD4F82"/>
    <w:rsid w:val="00BD5EDE"/>
    <w:rsid w:val="00BD633D"/>
    <w:rsid w:val="00BD7902"/>
    <w:rsid w:val="00BD7D7A"/>
    <w:rsid w:val="00BE0ACA"/>
    <w:rsid w:val="00BE0FD9"/>
    <w:rsid w:val="00BE1DA6"/>
    <w:rsid w:val="00BE32D7"/>
    <w:rsid w:val="00BE3E13"/>
    <w:rsid w:val="00BE4260"/>
    <w:rsid w:val="00BE5B41"/>
    <w:rsid w:val="00BE63B1"/>
    <w:rsid w:val="00BE6ADF"/>
    <w:rsid w:val="00BE6EEF"/>
    <w:rsid w:val="00BF1E34"/>
    <w:rsid w:val="00BF2CFA"/>
    <w:rsid w:val="00BF3020"/>
    <w:rsid w:val="00BF3500"/>
    <w:rsid w:val="00BF5600"/>
    <w:rsid w:val="00BF59C4"/>
    <w:rsid w:val="00BF601B"/>
    <w:rsid w:val="00BF6391"/>
    <w:rsid w:val="00BF72E8"/>
    <w:rsid w:val="00C007DE"/>
    <w:rsid w:val="00C00983"/>
    <w:rsid w:val="00C00D42"/>
    <w:rsid w:val="00C01440"/>
    <w:rsid w:val="00C026DC"/>
    <w:rsid w:val="00C03711"/>
    <w:rsid w:val="00C044DC"/>
    <w:rsid w:val="00C0474D"/>
    <w:rsid w:val="00C04B16"/>
    <w:rsid w:val="00C062EA"/>
    <w:rsid w:val="00C0643D"/>
    <w:rsid w:val="00C06664"/>
    <w:rsid w:val="00C06931"/>
    <w:rsid w:val="00C06B34"/>
    <w:rsid w:val="00C10757"/>
    <w:rsid w:val="00C10F8E"/>
    <w:rsid w:val="00C116B5"/>
    <w:rsid w:val="00C13349"/>
    <w:rsid w:val="00C13BB9"/>
    <w:rsid w:val="00C13CC1"/>
    <w:rsid w:val="00C14D03"/>
    <w:rsid w:val="00C156F1"/>
    <w:rsid w:val="00C16099"/>
    <w:rsid w:val="00C16502"/>
    <w:rsid w:val="00C16F93"/>
    <w:rsid w:val="00C1715F"/>
    <w:rsid w:val="00C17213"/>
    <w:rsid w:val="00C176E4"/>
    <w:rsid w:val="00C17BF9"/>
    <w:rsid w:val="00C17C83"/>
    <w:rsid w:val="00C2034A"/>
    <w:rsid w:val="00C20C8B"/>
    <w:rsid w:val="00C20C9F"/>
    <w:rsid w:val="00C21576"/>
    <w:rsid w:val="00C228C3"/>
    <w:rsid w:val="00C23375"/>
    <w:rsid w:val="00C24543"/>
    <w:rsid w:val="00C246B3"/>
    <w:rsid w:val="00C26ED2"/>
    <w:rsid w:val="00C27523"/>
    <w:rsid w:val="00C27D32"/>
    <w:rsid w:val="00C303B0"/>
    <w:rsid w:val="00C304E6"/>
    <w:rsid w:val="00C30D5F"/>
    <w:rsid w:val="00C3103B"/>
    <w:rsid w:val="00C328C6"/>
    <w:rsid w:val="00C335B2"/>
    <w:rsid w:val="00C33685"/>
    <w:rsid w:val="00C338A1"/>
    <w:rsid w:val="00C34067"/>
    <w:rsid w:val="00C367A8"/>
    <w:rsid w:val="00C36A8E"/>
    <w:rsid w:val="00C3742E"/>
    <w:rsid w:val="00C37917"/>
    <w:rsid w:val="00C40395"/>
    <w:rsid w:val="00C40E34"/>
    <w:rsid w:val="00C40F49"/>
    <w:rsid w:val="00C41856"/>
    <w:rsid w:val="00C421FB"/>
    <w:rsid w:val="00C429F9"/>
    <w:rsid w:val="00C430E0"/>
    <w:rsid w:val="00C431E4"/>
    <w:rsid w:val="00C4343A"/>
    <w:rsid w:val="00C43462"/>
    <w:rsid w:val="00C43946"/>
    <w:rsid w:val="00C454DA"/>
    <w:rsid w:val="00C45CF1"/>
    <w:rsid w:val="00C46920"/>
    <w:rsid w:val="00C4716D"/>
    <w:rsid w:val="00C50010"/>
    <w:rsid w:val="00C50C74"/>
    <w:rsid w:val="00C5110C"/>
    <w:rsid w:val="00C51621"/>
    <w:rsid w:val="00C52722"/>
    <w:rsid w:val="00C53CE3"/>
    <w:rsid w:val="00C54280"/>
    <w:rsid w:val="00C548C2"/>
    <w:rsid w:val="00C54E9D"/>
    <w:rsid w:val="00C5517E"/>
    <w:rsid w:val="00C553E6"/>
    <w:rsid w:val="00C5622C"/>
    <w:rsid w:val="00C56EF1"/>
    <w:rsid w:val="00C618E8"/>
    <w:rsid w:val="00C61FA8"/>
    <w:rsid w:val="00C630E2"/>
    <w:rsid w:val="00C64179"/>
    <w:rsid w:val="00C641F8"/>
    <w:rsid w:val="00C64838"/>
    <w:rsid w:val="00C650B4"/>
    <w:rsid w:val="00C650F2"/>
    <w:rsid w:val="00C652ED"/>
    <w:rsid w:val="00C654E6"/>
    <w:rsid w:val="00C66B80"/>
    <w:rsid w:val="00C67060"/>
    <w:rsid w:val="00C6783D"/>
    <w:rsid w:val="00C704D5"/>
    <w:rsid w:val="00C70A8D"/>
    <w:rsid w:val="00C7160D"/>
    <w:rsid w:val="00C716A5"/>
    <w:rsid w:val="00C71AB4"/>
    <w:rsid w:val="00C71C96"/>
    <w:rsid w:val="00C71DA3"/>
    <w:rsid w:val="00C71F0C"/>
    <w:rsid w:val="00C7336F"/>
    <w:rsid w:val="00C742F3"/>
    <w:rsid w:val="00C7437B"/>
    <w:rsid w:val="00C753DE"/>
    <w:rsid w:val="00C7630C"/>
    <w:rsid w:val="00C7672A"/>
    <w:rsid w:val="00C76812"/>
    <w:rsid w:val="00C772EA"/>
    <w:rsid w:val="00C77575"/>
    <w:rsid w:val="00C77A61"/>
    <w:rsid w:val="00C77B77"/>
    <w:rsid w:val="00C77D4D"/>
    <w:rsid w:val="00C802DB"/>
    <w:rsid w:val="00C8059C"/>
    <w:rsid w:val="00C80B15"/>
    <w:rsid w:val="00C81B26"/>
    <w:rsid w:val="00C82664"/>
    <w:rsid w:val="00C828E4"/>
    <w:rsid w:val="00C82EF1"/>
    <w:rsid w:val="00C840B6"/>
    <w:rsid w:val="00C84453"/>
    <w:rsid w:val="00C84D69"/>
    <w:rsid w:val="00C859A6"/>
    <w:rsid w:val="00C86CCA"/>
    <w:rsid w:val="00C872F2"/>
    <w:rsid w:val="00C877AF"/>
    <w:rsid w:val="00C90EF9"/>
    <w:rsid w:val="00C911BC"/>
    <w:rsid w:val="00C912F1"/>
    <w:rsid w:val="00C93193"/>
    <w:rsid w:val="00C93D19"/>
    <w:rsid w:val="00C94668"/>
    <w:rsid w:val="00C9488A"/>
    <w:rsid w:val="00C9489D"/>
    <w:rsid w:val="00C95234"/>
    <w:rsid w:val="00C953E4"/>
    <w:rsid w:val="00C9659F"/>
    <w:rsid w:val="00C9675E"/>
    <w:rsid w:val="00C96A74"/>
    <w:rsid w:val="00C96DCA"/>
    <w:rsid w:val="00C97453"/>
    <w:rsid w:val="00C97759"/>
    <w:rsid w:val="00CA00AF"/>
    <w:rsid w:val="00CA1FAF"/>
    <w:rsid w:val="00CA274A"/>
    <w:rsid w:val="00CA32BA"/>
    <w:rsid w:val="00CA3DC6"/>
    <w:rsid w:val="00CA3EFD"/>
    <w:rsid w:val="00CA4305"/>
    <w:rsid w:val="00CA44AE"/>
    <w:rsid w:val="00CA5643"/>
    <w:rsid w:val="00CA659A"/>
    <w:rsid w:val="00CA67B2"/>
    <w:rsid w:val="00CA6FAB"/>
    <w:rsid w:val="00CB043D"/>
    <w:rsid w:val="00CB0472"/>
    <w:rsid w:val="00CB0C2E"/>
    <w:rsid w:val="00CB13E9"/>
    <w:rsid w:val="00CB2416"/>
    <w:rsid w:val="00CB3364"/>
    <w:rsid w:val="00CB65E3"/>
    <w:rsid w:val="00CB660E"/>
    <w:rsid w:val="00CB7DAE"/>
    <w:rsid w:val="00CC106D"/>
    <w:rsid w:val="00CC1079"/>
    <w:rsid w:val="00CC1A25"/>
    <w:rsid w:val="00CC26FC"/>
    <w:rsid w:val="00CC2A30"/>
    <w:rsid w:val="00CC3190"/>
    <w:rsid w:val="00CC3F75"/>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44C1"/>
    <w:rsid w:val="00CD4D33"/>
    <w:rsid w:val="00CD4E75"/>
    <w:rsid w:val="00CD50C4"/>
    <w:rsid w:val="00CD53C9"/>
    <w:rsid w:val="00CD5952"/>
    <w:rsid w:val="00CD687F"/>
    <w:rsid w:val="00CE066C"/>
    <w:rsid w:val="00CE0B6B"/>
    <w:rsid w:val="00CE1825"/>
    <w:rsid w:val="00CE1B43"/>
    <w:rsid w:val="00CE2905"/>
    <w:rsid w:val="00CE558D"/>
    <w:rsid w:val="00CE79AC"/>
    <w:rsid w:val="00CF026F"/>
    <w:rsid w:val="00CF1380"/>
    <w:rsid w:val="00CF198C"/>
    <w:rsid w:val="00CF1D7A"/>
    <w:rsid w:val="00CF1DA6"/>
    <w:rsid w:val="00CF1FA7"/>
    <w:rsid w:val="00CF384D"/>
    <w:rsid w:val="00CF3EFE"/>
    <w:rsid w:val="00CF6B0A"/>
    <w:rsid w:val="00D02178"/>
    <w:rsid w:val="00D026A4"/>
    <w:rsid w:val="00D02E05"/>
    <w:rsid w:val="00D03016"/>
    <w:rsid w:val="00D04242"/>
    <w:rsid w:val="00D04D85"/>
    <w:rsid w:val="00D057B9"/>
    <w:rsid w:val="00D05A5A"/>
    <w:rsid w:val="00D05AD5"/>
    <w:rsid w:val="00D06776"/>
    <w:rsid w:val="00D06AF7"/>
    <w:rsid w:val="00D06EB6"/>
    <w:rsid w:val="00D07111"/>
    <w:rsid w:val="00D10087"/>
    <w:rsid w:val="00D1075D"/>
    <w:rsid w:val="00D12519"/>
    <w:rsid w:val="00D12EDF"/>
    <w:rsid w:val="00D13386"/>
    <w:rsid w:val="00D133B1"/>
    <w:rsid w:val="00D136F1"/>
    <w:rsid w:val="00D13783"/>
    <w:rsid w:val="00D13A90"/>
    <w:rsid w:val="00D13BB1"/>
    <w:rsid w:val="00D14243"/>
    <w:rsid w:val="00D1454D"/>
    <w:rsid w:val="00D1521C"/>
    <w:rsid w:val="00D15DEC"/>
    <w:rsid w:val="00D15F43"/>
    <w:rsid w:val="00D2037B"/>
    <w:rsid w:val="00D20E51"/>
    <w:rsid w:val="00D2117A"/>
    <w:rsid w:val="00D216A2"/>
    <w:rsid w:val="00D21C8C"/>
    <w:rsid w:val="00D229F9"/>
    <w:rsid w:val="00D22B74"/>
    <w:rsid w:val="00D23570"/>
    <w:rsid w:val="00D23E3D"/>
    <w:rsid w:val="00D246BC"/>
    <w:rsid w:val="00D24EA4"/>
    <w:rsid w:val="00D27C2E"/>
    <w:rsid w:val="00D30ABB"/>
    <w:rsid w:val="00D31079"/>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160C"/>
    <w:rsid w:val="00D51AEA"/>
    <w:rsid w:val="00D527BF"/>
    <w:rsid w:val="00D536ED"/>
    <w:rsid w:val="00D53858"/>
    <w:rsid w:val="00D54126"/>
    <w:rsid w:val="00D55A8E"/>
    <w:rsid w:val="00D56154"/>
    <w:rsid w:val="00D5673B"/>
    <w:rsid w:val="00D56CF4"/>
    <w:rsid w:val="00D57ED4"/>
    <w:rsid w:val="00D609C7"/>
    <w:rsid w:val="00D60A0A"/>
    <w:rsid w:val="00D60D64"/>
    <w:rsid w:val="00D60E5B"/>
    <w:rsid w:val="00D61878"/>
    <w:rsid w:val="00D61B9C"/>
    <w:rsid w:val="00D61BF1"/>
    <w:rsid w:val="00D62027"/>
    <w:rsid w:val="00D62A43"/>
    <w:rsid w:val="00D62BEC"/>
    <w:rsid w:val="00D635AB"/>
    <w:rsid w:val="00D63A3C"/>
    <w:rsid w:val="00D63E03"/>
    <w:rsid w:val="00D63F64"/>
    <w:rsid w:val="00D64E1D"/>
    <w:rsid w:val="00D655E9"/>
    <w:rsid w:val="00D66BB9"/>
    <w:rsid w:val="00D67635"/>
    <w:rsid w:val="00D67CD2"/>
    <w:rsid w:val="00D67EFB"/>
    <w:rsid w:val="00D70AF2"/>
    <w:rsid w:val="00D7130F"/>
    <w:rsid w:val="00D71BD3"/>
    <w:rsid w:val="00D72D46"/>
    <w:rsid w:val="00D73DF6"/>
    <w:rsid w:val="00D73EA6"/>
    <w:rsid w:val="00D740F6"/>
    <w:rsid w:val="00D742CE"/>
    <w:rsid w:val="00D756F3"/>
    <w:rsid w:val="00D762ED"/>
    <w:rsid w:val="00D80047"/>
    <w:rsid w:val="00D816FB"/>
    <w:rsid w:val="00D81A5C"/>
    <w:rsid w:val="00D81E09"/>
    <w:rsid w:val="00D8221A"/>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0C70"/>
    <w:rsid w:val="00DA175E"/>
    <w:rsid w:val="00DA3C7C"/>
    <w:rsid w:val="00DA3EE4"/>
    <w:rsid w:val="00DA424F"/>
    <w:rsid w:val="00DA504A"/>
    <w:rsid w:val="00DA5B0A"/>
    <w:rsid w:val="00DA746C"/>
    <w:rsid w:val="00DA7B6F"/>
    <w:rsid w:val="00DB028B"/>
    <w:rsid w:val="00DB0439"/>
    <w:rsid w:val="00DB1B7B"/>
    <w:rsid w:val="00DB1C21"/>
    <w:rsid w:val="00DB205F"/>
    <w:rsid w:val="00DB2090"/>
    <w:rsid w:val="00DB25E7"/>
    <w:rsid w:val="00DB2A42"/>
    <w:rsid w:val="00DB4436"/>
    <w:rsid w:val="00DB4E17"/>
    <w:rsid w:val="00DB63D8"/>
    <w:rsid w:val="00DB727B"/>
    <w:rsid w:val="00DB7502"/>
    <w:rsid w:val="00DB77A4"/>
    <w:rsid w:val="00DB79E3"/>
    <w:rsid w:val="00DC0132"/>
    <w:rsid w:val="00DC0240"/>
    <w:rsid w:val="00DC0D24"/>
    <w:rsid w:val="00DC1A9C"/>
    <w:rsid w:val="00DC1B14"/>
    <w:rsid w:val="00DC2D71"/>
    <w:rsid w:val="00DC4661"/>
    <w:rsid w:val="00DD055F"/>
    <w:rsid w:val="00DD0A9A"/>
    <w:rsid w:val="00DD1112"/>
    <w:rsid w:val="00DD1ECB"/>
    <w:rsid w:val="00DD223C"/>
    <w:rsid w:val="00DD25A2"/>
    <w:rsid w:val="00DD34F7"/>
    <w:rsid w:val="00DD3952"/>
    <w:rsid w:val="00DD3CE5"/>
    <w:rsid w:val="00DD3FAB"/>
    <w:rsid w:val="00DD4280"/>
    <w:rsid w:val="00DD43BD"/>
    <w:rsid w:val="00DD4750"/>
    <w:rsid w:val="00DD48E2"/>
    <w:rsid w:val="00DD4FE7"/>
    <w:rsid w:val="00DD57AF"/>
    <w:rsid w:val="00DD5CC6"/>
    <w:rsid w:val="00DD63E1"/>
    <w:rsid w:val="00DD7645"/>
    <w:rsid w:val="00DD7B6C"/>
    <w:rsid w:val="00DD7E2B"/>
    <w:rsid w:val="00DE1D34"/>
    <w:rsid w:val="00DE48CD"/>
    <w:rsid w:val="00DE59CC"/>
    <w:rsid w:val="00DF0704"/>
    <w:rsid w:val="00DF08D7"/>
    <w:rsid w:val="00DF0F91"/>
    <w:rsid w:val="00DF131C"/>
    <w:rsid w:val="00DF1485"/>
    <w:rsid w:val="00DF1957"/>
    <w:rsid w:val="00DF2CD6"/>
    <w:rsid w:val="00DF31D4"/>
    <w:rsid w:val="00DF3443"/>
    <w:rsid w:val="00DF426B"/>
    <w:rsid w:val="00DF4F5B"/>
    <w:rsid w:val="00DF5D28"/>
    <w:rsid w:val="00DF5E77"/>
    <w:rsid w:val="00DF6901"/>
    <w:rsid w:val="00DF74FC"/>
    <w:rsid w:val="00E001B0"/>
    <w:rsid w:val="00E008B4"/>
    <w:rsid w:val="00E00A05"/>
    <w:rsid w:val="00E011A2"/>
    <w:rsid w:val="00E018C5"/>
    <w:rsid w:val="00E01BC7"/>
    <w:rsid w:val="00E02072"/>
    <w:rsid w:val="00E03BB6"/>
    <w:rsid w:val="00E057ED"/>
    <w:rsid w:val="00E060AE"/>
    <w:rsid w:val="00E0672E"/>
    <w:rsid w:val="00E07506"/>
    <w:rsid w:val="00E07961"/>
    <w:rsid w:val="00E106AB"/>
    <w:rsid w:val="00E10DAB"/>
    <w:rsid w:val="00E118CB"/>
    <w:rsid w:val="00E11A85"/>
    <w:rsid w:val="00E12554"/>
    <w:rsid w:val="00E12BFC"/>
    <w:rsid w:val="00E12D93"/>
    <w:rsid w:val="00E13072"/>
    <w:rsid w:val="00E14A94"/>
    <w:rsid w:val="00E150FC"/>
    <w:rsid w:val="00E164DD"/>
    <w:rsid w:val="00E16CB5"/>
    <w:rsid w:val="00E17FEB"/>
    <w:rsid w:val="00E206FB"/>
    <w:rsid w:val="00E209D2"/>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F90"/>
    <w:rsid w:val="00E3768E"/>
    <w:rsid w:val="00E37C43"/>
    <w:rsid w:val="00E401AD"/>
    <w:rsid w:val="00E40563"/>
    <w:rsid w:val="00E407B9"/>
    <w:rsid w:val="00E42164"/>
    <w:rsid w:val="00E42171"/>
    <w:rsid w:val="00E435B2"/>
    <w:rsid w:val="00E43ABA"/>
    <w:rsid w:val="00E447FD"/>
    <w:rsid w:val="00E44A87"/>
    <w:rsid w:val="00E45F1D"/>
    <w:rsid w:val="00E46186"/>
    <w:rsid w:val="00E4647B"/>
    <w:rsid w:val="00E464CC"/>
    <w:rsid w:val="00E46F05"/>
    <w:rsid w:val="00E477EF"/>
    <w:rsid w:val="00E47878"/>
    <w:rsid w:val="00E47A28"/>
    <w:rsid w:val="00E501E4"/>
    <w:rsid w:val="00E50E46"/>
    <w:rsid w:val="00E50EB6"/>
    <w:rsid w:val="00E510E9"/>
    <w:rsid w:val="00E51156"/>
    <w:rsid w:val="00E5155E"/>
    <w:rsid w:val="00E51983"/>
    <w:rsid w:val="00E52006"/>
    <w:rsid w:val="00E521BC"/>
    <w:rsid w:val="00E52537"/>
    <w:rsid w:val="00E52594"/>
    <w:rsid w:val="00E53BF7"/>
    <w:rsid w:val="00E53FC6"/>
    <w:rsid w:val="00E5554C"/>
    <w:rsid w:val="00E558DF"/>
    <w:rsid w:val="00E56BC3"/>
    <w:rsid w:val="00E57230"/>
    <w:rsid w:val="00E5735D"/>
    <w:rsid w:val="00E60019"/>
    <w:rsid w:val="00E61553"/>
    <w:rsid w:val="00E62C35"/>
    <w:rsid w:val="00E6405D"/>
    <w:rsid w:val="00E64658"/>
    <w:rsid w:val="00E65271"/>
    <w:rsid w:val="00E65C9A"/>
    <w:rsid w:val="00E664A9"/>
    <w:rsid w:val="00E67015"/>
    <w:rsid w:val="00E67FFB"/>
    <w:rsid w:val="00E70A28"/>
    <w:rsid w:val="00E70B52"/>
    <w:rsid w:val="00E70DBF"/>
    <w:rsid w:val="00E70F31"/>
    <w:rsid w:val="00E7114D"/>
    <w:rsid w:val="00E71E7E"/>
    <w:rsid w:val="00E725BB"/>
    <w:rsid w:val="00E728D6"/>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C01"/>
    <w:rsid w:val="00E8122C"/>
    <w:rsid w:val="00E819ED"/>
    <w:rsid w:val="00E82232"/>
    <w:rsid w:val="00E82C67"/>
    <w:rsid w:val="00E845AA"/>
    <w:rsid w:val="00E850E4"/>
    <w:rsid w:val="00E85B7C"/>
    <w:rsid w:val="00E86F85"/>
    <w:rsid w:val="00E90B44"/>
    <w:rsid w:val="00E92E45"/>
    <w:rsid w:val="00E92F03"/>
    <w:rsid w:val="00E9340C"/>
    <w:rsid w:val="00E94029"/>
    <w:rsid w:val="00E94B09"/>
    <w:rsid w:val="00E95756"/>
    <w:rsid w:val="00E95900"/>
    <w:rsid w:val="00E959DA"/>
    <w:rsid w:val="00E95AC3"/>
    <w:rsid w:val="00E95BB4"/>
    <w:rsid w:val="00E96DB7"/>
    <w:rsid w:val="00E97DE4"/>
    <w:rsid w:val="00EA0417"/>
    <w:rsid w:val="00EA0A3B"/>
    <w:rsid w:val="00EA1A0A"/>
    <w:rsid w:val="00EA1AAC"/>
    <w:rsid w:val="00EA22DE"/>
    <w:rsid w:val="00EA236E"/>
    <w:rsid w:val="00EA2431"/>
    <w:rsid w:val="00EA296B"/>
    <w:rsid w:val="00EA3229"/>
    <w:rsid w:val="00EA35EC"/>
    <w:rsid w:val="00EA42FF"/>
    <w:rsid w:val="00EA4802"/>
    <w:rsid w:val="00EA4C85"/>
    <w:rsid w:val="00EA4E5B"/>
    <w:rsid w:val="00EA5147"/>
    <w:rsid w:val="00EA6AFD"/>
    <w:rsid w:val="00EA7128"/>
    <w:rsid w:val="00EB1239"/>
    <w:rsid w:val="00EB22FC"/>
    <w:rsid w:val="00EB281E"/>
    <w:rsid w:val="00EB3085"/>
    <w:rsid w:val="00EB32CB"/>
    <w:rsid w:val="00EB34A3"/>
    <w:rsid w:val="00EB5E18"/>
    <w:rsid w:val="00EB5E49"/>
    <w:rsid w:val="00EB620F"/>
    <w:rsid w:val="00EB6DDF"/>
    <w:rsid w:val="00EB6FF3"/>
    <w:rsid w:val="00EB781B"/>
    <w:rsid w:val="00EB7BA1"/>
    <w:rsid w:val="00EC0A85"/>
    <w:rsid w:val="00EC0B21"/>
    <w:rsid w:val="00EC15E6"/>
    <w:rsid w:val="00EC166A"/>
    <w:rsid w:val="00EC1848"/>
    <w:rsid w:val="00EC353A"/>
    <w:rsid w:val="00EC37EA"/>
    <w:rsid w:val="00EC59FE"/>
    <w:rsid w:val="00EC6102"/>
    <w:rsid w:val="00EC69CC"/>
    <w:rsid w:val="00ED087F"/>
    <w:rsid w:val="00ED1D2A"/>
    <w:rsid w:val="00ED332E"/>
    <w:rsid w:val="00ED3347"/>
    <w:rsid w:val="00ED38FE"/>
    <w:rsid w:val="00ED3945"/>
    <w:rsid w:val="00ED3BA4"/>
    <w:rsid w:val="00ED3E65"/>
    <w:rsid w:val="00ED4614"/>
    <w:rsid w:val="00ED4A19"/>
    <w:rsid w:val="00ED529E"/>
    <w:rsid w:val="00ED6152"/>
    <w:rsid w:val="00ED6F42"/>
    <w:rsid w:val="00ED7393"/>
    <w:rsid w:val="00ED7CF9"/>
    <w:rsid w:val="00EE0BA3"/>
    <w:rsid w:val="00EE1D3E"/>
    <w:rsid w:val="00EE22C4"/>
    <w:rsid w:val="00EE2938"/>
    <w:rsid w:val="00EE305E"/>
    <w:rsid w:val="00EE4601"/>
    <w:rsid w:val="00EE4B5E"/>
    <w:rsid w:val="00EE5DAD"/>
    <w:rsid w:val="00EE6BE3"/>
    <w:rsid w:val="00EE7A42"/>
    <w:rsid w:val="00EF0320"/>
    <w:rsid w:val="00EF0832"/>
    <w:rsid w:val="00EF0864"/>
    <w:rsid w:val="00EF2021"/>
    <w:rsid w:val="00EF4331"/>
    <w:rsid w:val="00EF434E"/>
    <w:rsid w:val="00EF4AD7"/>
    <w:rsid w:val="00EF50B5"/>
    <w:rsid w:val="00EF59BA"/>
    <w:rsid w:val="00EF5A3A"/>
    <w:rsid w:val="00EF613B"/>
    <w:rsid w:val="00EF728B"/>
    <w:rsid w:val="00EF7568"/>
    <w:rsid w:val="00EF7A85"/>
    <w:rsid w:val="00F0043E"/>
    <w:rsid w:val="00F0091D"/>
    <w:rsid w:val="00F01033"/>
    <w:rsid w:val="00F01183"/>
    <w:rsid w:val="00F039FE"/>
    <w:rsid w:val="00F04320"/>
    <w:rsid w:val="00F0449E"/>
    <w:rsid w:val="00F05197"/>
    <w:rsid w:val="00F056AC"/>
    <w:rsid w:val="00F05DC2"/>
    <w:rsid w:val="00F0680B"/>
    <w:rsid w:val="00F07420"/>
    <w:rsid w:val="00F07C8B"/>
    <w:rsid w:val="00F100B6"/>
    <w:rsid w:val="00F10587"/>
    <w:rsid w:val="00F1070B"/>
    <w:rsid w:val="00F10BD1"/>
    <w:rsid w:val="00F1145C"/>
    <w:rsid w:val="00F11551"/>
    <w:rsid w:val="00F115BA"/>
    <w:rsid w:val="00F12132"/>
    <w:rsid w:val="00F121D6"/>
    <w:rsid w:val="00F1258A"/>
    <w:rsid w:val="00F1356B"/>
    <w:rsid w:val="00F14A1C"/>
    <w:rsid w:val="00F14BA5"/>
    <w:rsid w:val="00F1563C"/>
    <w:rsid w:val="00F16723"/>
    <w:rsid w:val="00F16BD4"/>
    <w:rsid w:val="00F16E18"/>
    <w:rsid w:val="00F16FA2"/>
    <w:rsid w:val="00F20858"/>
    <w:rsid w:val="00F21217"/>
    <w:rsid w:val="00F22B14"/>
    <w:rsid w:val="00F2328B"/>
    <w:rsid w:val="00F2330C"/>
    <w:rsid w:val="00F23793"/>
    <w:rsid w:val="00F241B1"/>
    <w:rsid w:val="00F24B30"/>
    <w:rsid w:val="00F2537D"/>
    <w:rsid w:val="00F25596"/>
    <w:rsid w:val="00F25CAD"/>
    <w:rsid w:val="00F271C1"/>
    <w:rsid w:val="00F27DDE"/>
    <w:rsid w:val="00F30192"/>
    <w:rsid w:val="00F30234"/>
    <w:rsid w:val="00F30465"/>
    <w:rsid w:val="00F31C7A"/>
    <w:rsid w:val="00F32F9E"/>
    <w:rsid w:val="00F3311B"/>
    <w:rsid w:val="00F333EE"/>
    <w:rsid w:val="00F33B36"/>
    <w:rsid w:val="00F34383"/>
    <w:rsid w:val="00F34624"/>
    <w:rsid w:val="00F34963"/>
    <w:rsid w:val="00F34DD3"/>
    <w:rsid w:val="00F351AD"/>
    <w:rsid w:val="00F35469"/>
    <w:rsid w:val="00F3590B"/>
    <w:rsid w:val="00F35EF2"/>
    <w:rsid w:val="00F3622F"/>
    <w:rsid w:val="00F40E56"/>
    <w:rsid w:val="00F40F5E"/>
    <w:rsid w:val="00F4123C"/>
    <w:rsid w:val="00F41D11"/>
    <w:rsid w:val="00F41DBC"/>
    <w:rsid w:val="00F42E50"/>
    <w:rsid w:val="00F44210"/>
    <w:rsid w:val="00F44E28"/>
    <w:rsid w:val="00F458FE"/>
    <w:rsid w:val="00F45C89"/>
    <w:rsid w:val="00F46198"/>
    <w:rsid w:val="00F47490"/>
    <w:rsid w:val="00F50D6E"/>
    <w:rsid w:val="00F51D41"/>
    <w:rsid w:val="00F52065"/>
    <w:rsid w:val="00F5258A"/>
    <w:rsid w:val="00F52B5B"/>
    <w:rsid w:val="00F531D9"/>
    <w:rsid w:val="00F5357F"/>
    <w:rsid w:val="00F53EC0"/>
    <w:rsid w:val="00F55991"/>
    <w:rsid w:val="00F55B46"/>
    <w:rsid w:val="00F55CC7"/>
    <w:rsid w:val="00F55E54"/>
    <w:rsid w:val="00F565E6"/>
    <w:rsid w:val="00F56851"/>
    <w:rsid w:val="00F5792E"/>
    <w:rsid w:val="00F60F25"/>
    <w:rsid w:val="00F618BF"/>
    <w:rsid w:val="00F61D32"/>
    <w:rsid w:val="00F625D5"/>
    <w:rsid w:val="00F62AB9"/>
    <w:rsid w:val="00F631E9"/>
    <w:rsid w:val="00F637F1"/>
    <w:rsid w:val="00F64796"/>
    <w:rsid w:val="00F65980"/>
    <w:rsid w:val="00F66118"/>
    <w:rsid w:val="00F66D33"/>
    <w:rsid w:val="00F6751B"/>
    <w:rsid w:val="00F71617"/>
    <w:rsid w:val="00F71B41"/>
    <w:rsid w:val="00F71FCA"/>
    <w:rsid w:val="00F724C9"/>
    <w:rsid w:val="00F7278A"/>
    <w:rsid w:val="00F72A84"/>
    <w:rsid w:val="00F72E3F"/>
    <w:rsid w:val="00F738C5"/>
    <w:rsid w:val="00F73BEE"/>
    <w:rsid w:val="00F73EC4"/>
    <w:rsid w:val="00F745E8"/>
    <w:rsid w:val="00F74794"/>
    <w:rsid w:val="00F7493D"/>
    <w:rsid w:val="00F75856"/>
    <w:rsid w:val="00F7591A"/>
    <w:rsid w:val="00F75BA1"/>
    <w:rsid w:val="00F75CA8"/>
    <w:rsid w:val="00F75D0C"/>
    <w:rsid w:val="00F76308"/>
    <w:rsid w:val="00F775BB"/>
    <w:rsid w:val="00F802F5"/>
    <w:rsid w:val="00F81AE9"/>
    <w:rsid w:val="00F82588"/>
    <w:rsid w:val="00F826D4"/>
    <w:rsid w:val="00F82C00"/>
    <w:rsid w:val="00F83660"/>
    <w:rsid w:val="00F837E1"/>
    <w:rsid w:val="00F83DAD"/>
    <w:rsid w:val="00F83E7B"/>
    <w:rsid w:val="00F84270"/>
    <w:rsid w:val="00F853FD"/>
    <w:rsid w:val="00F9275C"/>
    <w:rsid w:val="00F92E46"/>
    <w:rsid w:val="00F93FFF"/>
    <w:rsid w:val="00F94C8B"/>
    <w:rsid w:val="00F94EEA"/>
    <w:rsid w:val="00F94FBB"/>
    <w:rsid w:val="00F95E4A"/>
    <w:rsid w:val="00F95E7B"/>
    <w:rsid w:val="00F96569"/>
    <w:rsid w:val="00F969B3"/>
    <w:rsid w:val="00F969EF"/>
    <w:rsid w:val="00F97899"/>
    <w:rsid w:val="00F979A3"/>
    <w:rsid w:val="00FA1CE4"/>
    <w:rsid w:val="00FA1DE3"/>
    <w:rsid w:val="00FA2537"/>
    <w:rsid w:val="00FA2BDB"/>
    <w:rsid w:val="00FA3AD9"/>
    <w:rsid w:val="00FA41A9"/>
    <w:rsid w:val="00FA428A"/>
    <w:rsid w:val="00FA4524"/>
    <w:rsid w:val="00FA585D"/>
    <w:rsid w:val="00FA5C5E"/>
    <w:rsid w:val="00FA5F62"/>
    <w:rsid w:val="00FA6945"/>
    <w:rsid w:val="00FB0993"/>
    <w:rsid w:val="00FB17F1"/>
    <w:rsid w:val="00FB2499"/>
    <w:rsid w:val="00FB2A9E"/>
    <w:rsid w:val="00FB4514"/>
    <w:rsid w:val="00FB5B0D"/>
    <w:rsid w:val="00FB67B1"/>
    <w:rsid w:val="00FB69E9"/>
    <w:rsid w:val="00FB6B9F"/>
    <w:rsid w:val="00FB7EE9"/>
    <w:rsid w:val="00FC0919"/>
    <w:rsid w:val="00FC0D67"/>
    <w:rsid w:val="00FC1129"/>
    <w:rsid w:val="00FC11B5"/>
    <w:rsid w:val="00FC18A5"/>
    <w:rsid w:val="00FC1FDB"/>
    <w:rsid w:val="00FC303F"/>
    <w:rsid w:val="00FC39A7"/>
    <w:rsid w:val="00FC48AD"/>
    <w:rsid w:val="00FC4976"/>
    <w:rsid w:val="00FC6C3D"/>
    <w:rsid w:val="00FC7042"/>
    <w:rsid w:val="00FC76C9"/>
    <w:rsid w:val="00FD1872"/>
    <w:rsid w:val="00FD3123"/>
    <w:rsid w:val="00FD473A"/>
    <w:rsid w:val="00FD499D"/>
    <w:rsid w:val="00FD6140"/>
    <w:rsid w:val="00FD61DC"/>
    <w:rsid w:val="00FD6696"/>
    <w:rsid w:val="00FD669B"/>
    <w:rsid w:val="00FD77E2"/>
    <w:rsid w:val="00FD7B07"/>
    <w:rsid w:val="00FE0CEA"/>
    <w:rsid w:val="00FE16FA"/>
    <w:rsid w:val="00FE2638"/>
    <w:rsid w:val="00FE3A4D"/>
    <w:rsid w:val="00FE3D10"/>
    <w:rsid w:val="00FE54E5"/>
    <w:rsid w:val="00FE580A"/>
    <w:rsid w:val="00FE5910"/>
    <w:rsid w:val="00FE5954"/>
    <w:rsid w:val="00FE72A0"/>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NO">
    <w:name w:val="NO"/>
    <w:basedOn w:val="Normal"/>
    <w:rsid w:val="002E11D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EndnoteText">
    <w:name w:val="endnote text"/>
    <w:basedOn w:val="Normal"/>
    <w:link w:val="EndnoteTextChar"/>
    <w:uiPriority w:val="99"/>
    <w:semiHidden/>
    <w:unhideWhenUsed/>
    <w:rsid w:val="009F1DB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F1DB6"/>
    <w:rPr>
      <w:sz w:val="20"/>
      <w:szCs w:val="20"/>
    </w:rPr>
  </w:style>
  <w:style w:type="character" w:styleId="EndnoteReference">
    <w:name w:val="endnote reference"/>
    <w:basedOn w:val="DefaultParagraphFont"/>
    <w:uiPriority w:val="99"/>
    <w:semiHidden/>
    <w:unhideWhenUsed/>
    <w:rsid w:val="009F1DB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infopath/2007/PartnerControls"/>
    <ds:schemaRef ds:uri="http://schemas.microsoft.com/office/2006/documentManagement/types"/>
    <ds:schemaRef ds:uri="http://www.w3.org/XML/1998/namespace"/>
    <ds:schemaRef ds:uri="http://purl.org/dc/elements/1.1/"/>
    <ds:schemaRef ds:uri="http://schemas.microsoft.com/office/2006/metadata/properties"/>
    <ds:schemaRef ds:uri="e32f50e1-6846-4d7d-ad60-ccd6877e6c5e"/>
    <ds:schemaRef ds:uri="http://schemas.openxmlformats.org/package/2006/metadata/core-properties"/>
    <ds:schemaRef ds:uri="5a888943-97ca-4c93-b605-714bb5e9e285"/>
    <ds:schemaRef ds:uri="http://purl.org/dc/terms/"/>
    <ds:schemaRef ds:uri="23a22248-acb0-4303-bd1b-c36b2527d0a2"/>
    <ds:schemaRef ds:uri="http://schemas.microsoft.com/sharepoint/v4"/>
    <ds:schemaRef ds:uri="http://purl.org/dc/dcmitype/"/>
  </ds:schemaRefs>
</ds:datastoreItem>
</file>

<file path=customXml/itemProps2.xml><?xml version="1.0" encoding="utf-8"?>
<ds:datastoreItem xmlns:ds="http://schemas.openxmlformats.org/officeDocument/2006/customXml" ds:itemID="{3F3CDB39-B808-4D88-AA5E-1A9D5F8B8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5375</TotalTime>
  <Pages>7</Pages>
  <Words>2957</Words>
  <Characters>16859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17</cp:revision>
  <dcterms:created xsi:type="dcterms:W3CDTF">2024-08-07T19:35:00Z</dcterms:created>
  <dcterms:modified xsi:type="dcterms:W3CDTF">2024-10-03T05:22:00Z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